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42ED6" w14:textId="12C877A8" w:rsidR="00311781" w:rsidRDefault="00941380" w:rsidP="00311781">
      <w:pPr>
        <w:adjustRightInd w:val="0"/>
        <w:spacing w:line="360" w:lineRule="auto"/>
        <w:jc w:val="center"/>
        <w:rPr>
          <w:rFonts w:ascii="Arial" w:eastAsia="宋体" w:hAnsi="Arial" w:cs="Arial"/>
          <w:b/>
          <w:sz w:val="28"/>
          <w:szCs w:val="28"/>
        </w:rPr>
      </w:pPr>
      <w:bookmarkStart w:id="0" w:name="_GoBack"/>
      <w:bookmarkEnd w:id="0"/>
      <w:r>
        <w:rPr>
          <w:rFonts w:ascii="Arial" w:eastAsia="宋体" w:hAnsi="Arial" w:cs="Arial"/>
          <w:b/>
          <w:sz w:val="28"/>
          <w:szCs w:val="28"/>
        </w:rPr>
        <w:t>华商基金管理有限公司关于旗下</w:t>
      </w:r>
      <w:r w:rsidR="00E404F7">
        <w:rPr>
          <w:rFonts w:ascii="Arial" w:eastAsia="宋体" w:hAnsi="Arial" w:cs="Arial"/>
          <w:b/>
          <w:sz w:val="28"/>
          <w:szCs w:val="28"/>
        </w:rPr>
        <w:t>部分</w:t>
      </w:r>
      <w:r>
        <w:rPr>
          <w:rFonts w:ascii="Arial" w:eastAsia="宋体" w:hAnsi="Arial" w:cs="Arial"/>
          <w:b/>
          <w:sz w:val="28"/>
          <w:szCs w:val="28"/>
        </w:rPr>
        <w:t>基金</w:t>
      </w:r>
    </w:p>
    <w:p w14:paraId="39393A2D" w14:textId="79BAA3CD" w:rsidR="00C15BC3" w:rsidRDefault="00941380" w:rsidP="00311781">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39520E">
        <w:rPr>
          <w:rFonts w:ascii="Arial" w:eastAsia="宋体" w:hAnsi="Arial" w:cs="Arial" w:hint="eastAsia"/>
          <w:b/>
          <w:sz w:val="28"/>
          <w:szCs w:val="28"/>
        </w:rPr>
        <w:t>招商银行股份有限公司</w:t>
      </w:r>
      <w:r>
        <w:rPr>
          <w:rFonts w:ascii="Arial" w:eastAsia="宋体" w:hAnsi="Arial" w:cs="Arial"/>
          <w:b/>
          <w:sz w:val="28"/>
          <w:szCs w:val="28"/>
        </w:rPr>
        <w:t>申购费率优惠活动的公告</w:t>
      </w:r>
    </w:p>
    <w:p w14:paraId="5C999598" w14:textId="77777777" w:rsidR="00E53C93" w:rsidRPr="0000729F" w:rsidRDefault="00E53C93">
      <w:pPr>
        <w:spacing w:line="360" w:lineRule="auto"/>
        <w:ind w:left="2160" w:hangingChars="900" w:hanging="2160"/>
        <w:jc w:val="center"/>
        <w:rPr>
          <w:rFonts w:ascii="Arial" w:eastAsia="宋体" w:hAnsi="Arial" w:cs="Arial"/>
          <w:sz w:val="24"/>
          <w:szCs w:val="24"/>
        </w:rPr>
      </w:pPr>
    </w:p>
    <w:p w14:paraId="0B0CCFA0" w14:textId="06929A88"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Pr>
          <w:rFonts w:ascii="Arial" w:eastAsia="宋体" w:hAnsi="Arial" w:cs="Arial"/>
          <w:sz w:val="24"/>
        </w:rPr>
        <w:t>本基金管理人</w:t>
      </w:r>
      <w:r w:rsidR="00B55A96">
        <w:rPr>
          <w:rFonts w:ascii="Arial" w:eastAsia="宋体" w:hAnsi="Arial" w:cs="Arial"/>
          <w:sz w:val="24"/>
          <w:szCs w:val="24"/>
        </w:rPr>
        <w:t>”</w:t>
      </w:r>
      <w:r>
        <w:rPr>
          <w:rFonts w:ascii="Arial" w:eastAsia="宋体" w:hAnsi="Arial" w:cs="Arial"/>
          <w:sz w:val="24"/>
          <w:szCs w:val="24"/>
        </w:rPr>
        <w:t>）与</w:t>
      </w:r>
      <w:r w:rsidR="0039520E">
        <w:rPr>
          <w:rFonts w:ascii="Arial" w:eastAsia="宋体" w:hAnsi="Arial" w:cs="Arial" w:hint="eastAsia"/>
          <w:sz w:val="24"/>
          <w:szCs w:val="24"/>
        </w:rPr>
        <w:t>招商银行股份有限公司</w:t>
      </w:r>
      <w:r w:rsidR="008C2E2E">
        <w:rPr>
          <w:rFonts w:ascii="Arial" w:eastAsia="宋体" w:hAnsi="Arial" w:cs="Arial"/>
          <w:sz w:val="24"/>
          <w:szCs w:val="24"/>
        </w:rPr>
        <w:t>（以下简称</w:t>
      </w:r>
      <w:r w:rsidR="008C2E2E">
        <w:rPr>
          <w:rFonts w:ascii="Arial" w:eastAsia="宋体" w:hAnsi="Arial" w:cs="Arial"/>
          <w:sz w:val="24"/>
          <w:szCs w:val="24"/>
        </w:rPr>
        <w:t>“</w:t>
      </w:r>
      <w:r w:rsidR="0039520E">
        <w:rPr>
          <w:rFonts w:ascii="Arial" w:eastAsia="宋体" w:hAnsi="Arial" w:cs="Arial" w:hint="eastAsia"/>
          <w:sz w:val="24"/>
          <w:szCs w:val="24"/>
        </w:rPr>
        <w:t>招商银行</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214B72">
        <w:rPr>
          <w:rFonts w:ascii="Arial" w:eastAsia="宋体" w:hAnsi="Arial" w:cs="Arial"/>
          <w:sz w:val="24"/>
          <w:szCs w:val="24"/>
        </w:rPr>
        <w:t>2026</w:t>
      </w:r>
      <w:r w:rsidR="0021743D">
        <w:rPr>
          <w:rFonts w:ascii="Arial" w:eastAsia="宋体" w:hAnsi="Arial" w:cs="Arial"/>
          <w:sz w:val="24"/>
          <w:szCs w:val="24"/>
        </w:rPr>
        <w:t>年</w:t>
      </w:r>
      <w:r w:rsidR="00214B72">
        <w:rPr>
          <w:rFonts w:ascii="Arial" w:eastAsia="宋体" w:hAnsi="Arial" w:cs="Arial"/>
          <w:sz w:val="24"/>
          <w:szCs w:val="24"/>
        </w:rPr>
        <w:t>3</w:t>
      </w:r>
      <w:r w:rsidR="004B718D">
        <w:rPr>
          <w:rFonts w:ascii="Arial" w:eastAsia="宋体" w:hAnsi="Arial" w:cs="Arial"/>
          <w:sz w:val="24"/>
          <w:szCs w:val="24"/>
        </w:rPr>
        <w:t>月</w:t>
      </w:r>
      <w:r w:rsidR="00214B72">
        <w:rPr>
          <w:rFonts w:ascii="Arial" w:eastAsia="宋体" w:hAnsi="Arial" w:cs="Arial"/>
          <w:sz w:val="24"/>
          <w:szCs w:val="24"/>
        </w:rPr>
        <w:t>17</w:t>
      </w:r>
      <w:r>
        <w:rPr>
          <w:rFonts w:ascii="Arial" w:eastAsia="宋体" w:hAnsi="Arial" w:cs="Arial"/>
          <w:sz w:val="24"/>
          <w:szCs w:val="24"/>
        </w:rPr>
        <w:t>日起，本公司旗下</w:t>
      </w:r>
      <w:r w:rsidR="00E404F7">
        <w:rPr>
          <w:rFonts w:ascii="Arial" w:eastAsia="宋体" w:hAnsi="Arial" w:cs="Arial"/>
          <w:sz w:val="24"/>
          <w:szCs w:val="24"/>
        </w:rPr>
        <w:t>部分</w:t>
      </w:r>
      <w:r>
        <w:rPr>
          <w:rFonts w:ascii="Arial" w:eastAsia="宋体" w:hAnsi="Arial" w:cs="Arial"/>
          <w:sz w:val="24"/>
          <w:szCs w:val="24"/>
        </w:rPr>
        <w:t>基金</w:t>
      </w:r>
      <w:r w:rsidR="00E404F7">
        <w:rPr>
          <w:rFonts w:ascii="Arial" w:eastAsia="宋体" w:hAnsi="Arial" w:cs="Arial"/>
          <w:sz w:val="24"/>
          <w:szCs w:val="24"/>
        </w:rPr>
        <w:t>参加</w:t>
      </w:r>
      <w:r w:rsidR="0039520E">
        <w:rPr>
          <w:rFonts w:ascii="Arial" w:eastAsia="宋体" w:hAnsi="Arial" w:cs="Arial" w:hint="eastAsia"/>
          <w:sz w:val="24"/>
          <w:szCs w:val="24"/>
        </w:rPr>
        <w:t>招商银行</w:t>
      </w:r>
      <w:r>
        <w:rPr>
          <w:rFonts w:ascii="Arial" w:eastAsia="宋体" w:hAnsi="Arial" w:cs="Arial"/>
          <w:sz w:val="24"/>
          <w:szCs w:val="24"/>
        </w:rPr>
        <w:t>申购（含定期定额投资）费率优惠活动。</w:t>
      </w:r>
    </w:p>
    <w:p w14:paraId="7A17DBDC" w14:textId="77777777" w:rsidR="00E53C93" w:rsidRPr="008105CB" w:rsidRDefault="00941380">
      <w:pPr>
        <w:pStyle w:val="af2"/>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296" w:type="dxa"/>
        <w:jc w:val="center"/>
        <w:tblLook w:val="04A0" w:firstRow="1" w:lastRow="0" w:firstColumn="1" w:lastColumn="0" w:noHBand="0" w:noVBand="1"/>
      </w:tblPr>
      <w:tblGrid>
        <w:gridCol w:w="844"/>
        <w:gridCol w:w="1493"/>
        <w:gridCol w:w="5959"/>
      </w:tblGrid>
      <w:tr w:rsidR="00A514D2" w:rsidRPr="00986285" w14:paraId="577B7FF1" w14:textId="77777777" w:rsidTr="00214B72">
        <w:trPr>
          <w:trHeight w:val="437"/>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7299" w14:textId="77777777" w:rsidR="00A514D2" w:rsidRPr="00A15EF2" w:rsidRDefault="00A514D2" w:rsidP="00A514D2">
            <w:pPr>
              <w:widowControl/>
              <w:jc w:val="center"/>
              <w:rPr>
                <w:rFonts w:ascii="Arial" w:eastAsia="宋体" w:hAnsi="Arial" w:cs="Arial"/>
                <w:kern w:val="0"/>
                <w:szCs w:val="20"/>
              </w:rPr>
            </w:pPr>
            <w:r w:rsidRPr="00A15EF2">
              <w:rPr>
                <w:rFonts w:ascii="Arial" w:eastAsia="宋体" w:hAnsi="Arial" w:cs="Arial"/>
                <w:kern w:val="0"/>
                <w:szCs w:val="20"/>
              </w:rPr>
              <w:t>序号</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28EB0BCF" w14:textId="77777777" w:rsidR="00A514D2" w:rsidRPr="00A15EF2" w:rsidRDefault="00A514D2" w:rsidP="00A514D2">
            <w:pPr>
              <w:widowControl/>
              <w:jc w:val="center"/>
              <w:rPr>
                <w:rFonts w:ascii="Arial" w:eastAsia="宋体" w:hAnsi="Arial" w:cs="Arial"/>
                <w:kern w:val="0"/>
                <w:szCs w:val="20"/>
              </w:rPr>
            </w:pPr>
            <w:r w:rsidRPr="00A15EF2">
              <w:rPr>
                <w:rFonts w:ascii="Arial" w:eastAsia="宋体" w:hAnsi="Arial" w:cs="Arial"/>
                <w:kern w:val="0"/>
                <w:szCs w:val="20"/>
              </w:rPr>
              <w:t>基金代码</w:t>
            </w:r>
          </w:p>
        </w:tc>
        <w:tc>
          <w:tcPr>
            <w:tcW w:w="5959" w:type="dxa"/>
            <w:tcBorders>
              <w:top w:val="single" w:sz="4" w:space="0" w:color="auto"/>
              <w:left w:val="nil"/>
              <w:bottom w:val="single" w:sz="4" w:space="0" w:color="auto"/>
              <w:right w:val="single" w:sz="4" w:space="0" w:color="auto"/>
            </w:tcBorders>
            <w:shd w:val="clear" w:color="auto" w:fill="auto"/>
            <w:noWrap/>
            <w:vAlign w:val="center"/>
            <w:hideMark/>
          </w:tcPr>
          <w:p w14:paraId="5C30CED4" w14:textId="77777777" w:rsidR="00A514D2" w:rsidRPr="00A15EF2" w:rsidRDefault="00A514D2" w:rsidP="00A514D2">
            <w:pPr>
              <w:widowControl/>
              <w:jc w:val="center"/>
              <w:rPr>
                <w:rFonts w:ascii="Arial" w:eastAsia="宋体" w:hAnsi="Arial" w:cs="Arial"/>
                <w:kern w:val="0"/>
                <w:szCs w:val="20"/>
              </w:rPr>
            </w:pPr>
            <w:r w:rsidRPr="00A15EF2">
              <w:rPr>
                <w:rFonts w:ascii="Arial" w:eastAsia="宋体" w:hAnsi="Arial" w:cs="Arial"/>
                <w:kern w:val="0"/>
                <w:szCs w:val="20"/>
              </w:rPr>
              <w:t>基金名称</w:t>
            </w:r>
          </w:p>
        </w:tc>
      </w:tr>
      <w:tr w:rsidR="00214B72" w:rsidRPr="00986285" w14:paraId="7906EFEC" w14:textId="77777777" w:rsidTr="00214B72">
        <w:trPr>
          <w:trHeight w:val="437"/>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CCAE6" w14:textId="1A2F2A58" w:rsidR="00214B72" w:rsidRPr="00A15EF2" w:rsidRDefault="00214B72" w:rsidP="00214B72">
            <w:pPr>
              <w:widowControl/>
              <w:jc w:val="center"/>
              <w:rPr>
                <w:rFonts w:ascii="Arial" w:eastAsia="宋体" w:hAnsi="Arial" w:cs="Arial"/>
                <w:kern w:val="0"/>
                <w:szCs w:val="20"/>
              </w:rPr>
            </w:pPr>
            <w:r w:rsidRPr="00A15EF2">
              <w:rPr>
                <w:rFonts w:ascii="Arial" w:eastAsia="宋体" w:hAnsi="Arial" w:cs="Arial"/>
                <w:kern w:val="0"/>
                <w:szCs w:val="20"/>
              </w:rPr>
              <w:t>1</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2280D317" w14:textId="2BA14AA2" w:rsidR="00214B72" w:rsidRPr="00A15EF2" w:rsidRDefault="00214B72" w:rsidP="00214B72">
            <w:pPr>
              <w:widowControl/>
              <w:jc w:val="center"/>
              <w:rPr>
                <w:rFonts w:ascii="Arial" w:eastAsia="宋体" w:hAnsi="Arial" w:cs="Arial"/>
                <w:kern w:val="0"/>
                <w:szCs w:val="20"/>
              </w:rPr>
            </w:pPr>
            <w:r w:rsidRPr="00A15EF2">
              <w:rPr>
                <w:rFonts w:ascii="Arial" w:eastAsia="宋体" w:hAnsi="Arial" w:cs="Arial"/>
                <w:sz w:val="22"/>
              </w:rPr>
              <w:t>019437</w:t>
            </w:r>
          </w:p>
        </w:tc>
        <w:tc>
          <w:tcPr>
            <w:tcW w:w="5959" w:type="dxa"/>
            <w:tcBorders>
              <w:top w:val="single" w:sz="4" w:space="0" w:color="auto"/>
              <w:left w:val="nil"/>
              <w:bottom w:val="single" w:sz="4" w:space="0" w:color="auto"/>
              <w:right w:val="single" w:sz="4" w:space="0" w:color="auto"/>
            </w:tcBorders>
            <w:shd w:val="clear" w:color="auto" w:fill="auto"/>
            <w:noWrap/>
            <w:vAlign w:val="center"/>
          </w:tcPr>
          <w:p w14:paraId="432EE4A9" w14:textId="787DFA62" w:rsidR="00214B72" w:rsidRPr="00A15EF2" w:rsidRDefault="00214B72" w:rsidP="00214B72">
            <w:pPr>
              <w:widowControl/>
              <w:jc w:val="center"/>
              <w:rPr>
                <w:rFonts w:ascii="Arial" w:eastAsia="宋体" w:hAnsi="Arial" w:cs="Arial"/>
                <w:kern w:val="0"/>
                <w:sz w:val="22"/>
                <w:szCs w:val="20"/>
              </w:rPr>
            </w:pPr>
            <w:r w:rsidRPr="00A15EF2">
              <w:rPr>
                <w:rFonts w:ascii="Arial" w:eastAsia="宋体" w:hAnsi="Arial" w:cs="Arial" w:hint="eastAsia"/>
                <w:sz w:val="22"/>
              </w:rPr>
              <w:t>华商科创创业精选混合型证券投资基金</w:t>
            </w:r>
            <w:r w:rsidRPr="00A15EF2">
              <w:rPr>
                <w:rFonts w:ascii="Arial" w:eastAsia="宋体" w:hAnsi="Arial" w:cs="Arial"/>
                <w:sz w:val="22"/>
              </w:rPr>
              <w:t>A</w:t>
            </w:r>
          </w:p>
        </w:tc>
      </w:tr>
      <w:tr w:rsidR="00214B72" w:rsidRPr="00986285" w14:paraId="26E61FC7" w14:textId="77777777" w:rsidTr="00214B72">
        <w:trPr>
          <w:trHeight w:val="480"/>
          <w:jc w:val="center"/>
        </w:trPr>
        <w:tc>
          <w:tcPr>
            <w:tcW w:w="844" w:type="dxa"/>
            <w:tcBorders>
              <w:top w:val="nil"/>
              <w:left w:val="single" w:sz="4" w:space="0" w:color="auto"/>
              <w:bottom w:val="single" w:sz="4" w:space="0" w:color="auto"/>
              <w:right w:val="single" w:sz="4" w:space="0" w:color="auto"/>
            </w:tcBorders>
            <w:shd w:val="clear" w:color="auto" w:fill="auto"/>
            <w:noWrap/>
            <w:vAlign w:val="center"/>
            <w:hideMark/>
          </w:tcPr>
          <w:p w14:paraId="2BA66D68" w14:textId="06E1A2CF" w:rsidR="00214B72" w:rsidRPr="007516E0" w:rsidRDefault="00214B72" w:rsidP="00214B72">
            <w:pPr>
              <w:widowControl/>
              <w:jc w:val="center"/>
              <w:rPr>
                <w:rFonts w:ascii="Arial" w:hAnsi="Arial" w:cs="Arial"/>
                <w:sz w:val="20"/>
                <w:szCs w:val="20"/>
              </w:rPr>
            </w:pPr>
            <w:r w:rsidRPr="00986285">
              <w:rPr>
                <w:rFonts w:ascii="Arial" w:hAnsi="Arial" w:cs="Arial"/>
                <w:sz w:val="20"/>
                <w:szCs w:val="20"/>
              </w:rPr>
              <w:t>2</w:t>
            </w:r>
          </w:p>
        </w:tc>
        <w:tc>
          <w:tcPr>
            <w:tcW w:w="1493" w:type="dxa"/>
            <w:tcBorders>
              <w:top w:val="nil"/>
              <w:left w:val="nil"/>
              <w:bottom w:val="single" w:sz="4" w:space="0" w:color="auto"/>
              <w:right w:val="single" w:sz="4" w:space="0" w:color="auto"/>
            </w:tcBorders>
            <w:shd w:val="clear" w:color="auto" w:fill="auto"/>
            <w:vAlign w:val="center"/>
            <w:hideMark/>
          </w:tcPr>
          <w:p w14:paraId="2AC00686" w14:textId="13FB6B2E" w:rsidR="00214B72" w:rsidRPr="00A15EF2" w:rsidRDefault="00214B72" w:rsidP="00214B72">
            <w:pPr>
              <w:widowControl/>
              <w:jc w:val="center"/>
              <w:rPr>
                <w:rFonts w:ascii="Arial" w:eastAsia="宋体" w:hAnsi="Arial" w:cs="Arial"/>
                <w:kern w:val="0"/>
                <w:sz w:val="22"/>
                <w:szCs w:val="20"/>
              </w:rPr>
            </w:pPr>
            <w:r w:rsidRPr="00A15EF2">
              <w:rPr>
                <w:rFonts w:ascii="Arial" w:eastAsia="宋体" w:hAnsi="Arial" w:cs="Arial"/>
                <w:sz w:val="22"/>
              </w:rPr>
              <w:t>025264</w:t>
            </w:r>
          </w:p>
        </w:tc>
        <w:tc>
          <w:tcPr>
            <w:tcW w:w="5959" w:type="dxa"/>
            <w:tcBorders>
              <w:top w:val="nil"/>
              <w:left w:val="nil"/>
              <w:bottom w:val="single" w:sz="4" w:space="0" w:color="auto"/>
              <w:right w:val="single" w:sz="4" w:space="0" w:color="auto"/>
            </w:tcBorders>
            <w:shd w:val="clear" w:color="auto" w:fill="auto"/>
            <w:vAlign w:val="center"/>
            <w:hideMark/>
          </w:tcPr>
          <w:p w14:paraId="23C7110F" w14:textId="7CC68281" w:rsidR="00214B72" w:rsidRPr="00A15EF2" w:rsidRDefault="00214B72" w:rsidP="00FA5632">
            <w:pPr>
              <w:widowControl/>
              <w:rPr>
                <w:rFonts w:ascii="Arial" w:eastAsia="宋体" w:hAnsi="Arial" w:cs="Arial"/>
                <w:kern w:val="0"/>
                <w:sz w:val="22"/>
                <w:szCs w:val="20"/>
              </w:rPr>
            </w:pPr>
            <w:r w:rsidRPr="00A15EF2">
              <w:rPr>
                <w:rFonts w:ascii="Arial" w:eastAsia="宋体" w:hAnsi="Arial" w:cs="Arial" w:hint="eastAsia"/>
                <w:sz w:val="22"/>
              </w:rPr>
              <w:t>华商汇享多元配置</w:t>
            </w:r>
            <w:r w:rsidRPr="00A15EF2">
              <w:rPr>
                <w:rFonts w:ascii="Arial" w:eastAsia="宋体" w:hAnsi="Arial" w:cs="Arial"/>
                <w:sz w:val="22"/>
              </w:rPr>
              <w:t>3</w:t>
            </w:r>
            <w:r w:rsidRPr="00A15EF2">
              <w:rPr>
                <w:rFonts w:ascii="Arial" w:eastAsia="宋体" w:hAnsi="Arial" w:cs="Arial" w:hint="eastAsia"/>
                <w:sz w:val="22"/>
              </w:rPr>
              <w:t>个月持有期混合型基金中基金</w:t>
            </w:r>
            <w:r w:rsidRPr="00A15EF2">
              <w:rPr>
                <w:rFonts w:ascii="Arial" w:eastAsia="宋体" w:hAnsi="Arial" w:cs="Arial"/>
                <w:sz w:val="22"/>
              </w:rPr>
              <w:t>(FOF)A</w:t>
            </w:r>
          </w:p>
        </w:tc>
      </w:tr>
    </w:tbl>
    <w:p w14:paraId="7A92884D" w14:textId="02E4D736"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14:paraId="6283E5CF"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14:paraId="79142F81" w14:textId="11AF342A"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39520E">
        <w:rPr>
          <w:rFonts w:ascii="Arial" w:eastAsia="宋体" w:hAnsi="Arial" w:cs="Arial"/>
          <w:sz w:val="24"/>
          <w:szCs w:val="24"/>
        </w:rPr>
        <w:t>招商银行</w:t>
      </w:r>
      <w:r>
        <w:rPr>
          <w:rFonts w:ascii="Arial" w:eastAsia="宋体" w:hAnsi="Arial" w:cs="Arial"/>
          <w:sz w:val="24"/>
          <w:szCs w:val="24"/>
        </w:rPr>
        <w:t>申购上述基金可享有申购（含定期定额投资）</w:t>
      </w:r>
      <w:r w:rsidR="000F2FEA">
        <w:rPr>
          <w:rFonts w:ascii="Arial" w:eastAsia="宋体" w:hAnsi="Arial" w:cs="Arial"/>
          <w:sz w:val="24"/>
          <w:szCs w:val="24"/>
        </w:rPr>
        <w:t>费率优惠</w:t>
      </w:r>
      <w:r w:rsidR="00637473">
        <w:rPr>
          <w:rFonts w:ascii="Arial" w:eastAsia="宋体" w:hAnsi="Arial" w:cs="Arial" w:hint="eastAsia"/>
          <w:sz w:val="24"/>
          <w:szCs w:val="24"/>
        </w:rPr>
        <w:t>，</w:t>
      </w:r>
      <w:r w:rsidR="0039520E">
        <w:rPr>
          <w:rFonts w:ascii="Arial" w:eastAsia="宋体" w:hAnsi="Arial" w:cs="Arial"/>
          <w:sz w:val="24"/>
          <w:szCs w:val="24"/>
        </w:rPr>
        <w:t>具体折扣费率以</w:t>
      </w:r>
      <w:r w:rsidR="0039520E">
        <w:rPr>
          <w:rFonts w:ascii="Arial" w:eastAsia="宋体" w:hAnsi="Arial" w:cs="Arial" w:hint="eastAsia"/>
          <w:sz w:val="24"/>
          <w:szCs w:val="24"/>
        </w:rPr>
        <w:t>招商银行</w:t>
      </w:r>
      <w:r w:rsidR="0039520E">
        <w:rPr>
          <w:rFonts w:ascii="Arial" w:eastAsia="宋体" w:hAnsi="Arial" w:cs="Arial"/>
          <w:sz w:val="24"/>
          <w:szCs w:val="24"/>
        </w:rPr>
        <w:t>的基金活动公告为准</w:t>
      </w:r>
      <w:r w:rsidR="0039520E">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则执行其规定的固定费用，不再享有费率折扣。上述基金费率请详见其法律文件及本公司发布的最新业务公告。</w:t>
      </w:r>
    </w:p>
    <w:p w14:paraId="166F6AFE" w14:textId="4A669B9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上述基金费率优惠活动内容的解释权归</w:t>
      </w:r>
      <w:r w:rsidR="0039520E">
        <w:rPr>
          <w:rFonts w:ascii="Arial" w:eastAsia="宋体" w:hAnsi="Arial" w:cs="Arial"/>
          <w:sz w:val="24"/>
          <w:szCs w:val="24"/>
        </w:rPr>
        <w:t>招商银行</w:t>
      </w:r>
      <w:r>
        <w:rPr>
          <w:rFonts w:ascii="Arial" w:eastAsia="宋体" w:hAnsi="Arial" w:cs="Arial"/>
          <w:sz w:val="24"/>
          <w:szCs w:val="24"/>
        </w:rPr>
        <w:t>，费率优惠活动内容执行期间，调整适用基金范围、业务办理的相关规则及流程以</w:t>
      </w:r>
      <w:r w:rsidR="0039520E">
        <w:rPr>
          <w:rFonts w:ascii="Arial" w:eastAsia="宋体" w:hAnsi="Arial" w:cs="Arial"/>
          <w:sz w:val="24"/>
          <w:szCs w:val="24"/>
        </w:rPr>
        <w:t>招商银行</w:t>
      </w:r>
      <w:r>
        <w:rPr>
          <w:rFonts w:ascii="Arial" w:eastAsia="宋体" w:hAnsi="Arial" w:cs="Arial"/>
          <w:sz w:val="24"/>
          <w:szCs w:val="24"/>
        </w:rPr>
        <w:t>官方公告为准。</w:t>
      </w:r>
    </w:p>
    <w:p w14:paraId="4B6840F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14:paraId="7990B0B2" w14:textId="368B3236"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214B72">
        <w:rPr>
          <w:rFonts w:ascii="Arial" w:eastAsia="宋体" w:hAnsi="Arial" w:cs="Arial"/>
          <w:sz w:val="24"/>
          <w:szCs w:val="24"/>
        </w:rPr>
        <w:t>2026</w:t>
      </w:r>
      <w:r w:rsidR="0039520E">
        <w:rPr>
          <w:rFonts w:ascii="Arial" w:eastAsia="宋体" w:hAnsi="Arial" w:cs="Arial"/>
          <w:sz w:val="24"/>
          <w:szCs w:val="24"/>
        </w:rPr>
        <w:t>年</w:t>
      </w:r>
      <w:r w:rsidR="00214B72">
        <w:rPr>
          <w:rFonts w:ascii="Arial" w:eastAsia="宋体" w:hAnsi="Arial" w:cs="Arial"/>
          <w:sz w:val="24"/>
          <w:szCs w:val="24"/>
        </w:rPr>
        <w:t>3</w:t>
      </w:r>
      <w:r w:rsidR="004B718D">
        <w:rPr>
          <w:rFonts w:ascii="Arial" w:eastAsia="宋体" w:hAnsi="Arial" w:cs="Arial"/>
          <w:sz w:val="24"/>
          <w:szCs w:val="24"/>
        </w:rPr>
        <w:t>月</w:t>
      </w:r>
      <w:r w:rsidR="00214B72">
        <w:rPr>
          <w:rFonts w:ascii="Arial" w:eastAsia="宋体" w:hAnsi="Arial" w:cs="Arial"/>
          <w:sz w:val="24"/>
          <w:szCs w:val="24"/>
        </w:rPr>
        <w:t>17</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39520E">
        <w:rPr>
          <w:rFonts w:ascii="Arial" w:eastAsia="宋体" w:hAnsi="Arial" w:cs="Arial"/>
          <w:sz w:val="24"/>
          <w:szCs w:val="24"/>
        </w:rPr>
        <w:t>招商银行</w:t>
      </w:r>
      <w:r w:rsidR="006646F3">
        <w:rPr>
          <w:rFonts w:ascii="Times New Roman" w:eastAsia="宋体" w:hAnsi="Times New Roman" w:cs="Times New Roman" w:hint="eastAsia"/>
          <w:sz w:val="24"/>
          <w:szCs w:val="24"/>
        </w:rPr>
        <w:t>官方公告为准。</w:t>
      </w:r>
    </w:p>
    <w:p w14:paraId="6FE08B72" w14:textId="77777777"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14:paraId="145288B5" w14:textId="0A8DBA45"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39520E">
        <w:rPr>
          <w:rFonts w:ascii="Arial" w:eastAsia="宋体" w:hAnsi="Arial" w:cs="Arial" w:hint="eastAsia"/>
          <w:sz w:val="24"/>
          <w:szCs w:val="24"/>
        </w:rPr>
        <w:t>招商银行</w:t>
      </w:r>
      <w:r>
        <w:rPr>
          <w:rFonts w:ascii="Arial" w:eastAsia="宋体" w:hAnsi="Arial" w:cs="Arial"/>
          <w:sz w:val="24"/>
          <w:szCs w:val="24"/>
        </w:rPr>
        <w:t>提交申请，约定每期扣款时间、扣款金额及扣款方式，由</w:t>
      </w:r>
      <w:r w:rsidR="0039520E">
        <w:rPr>
          <w:rFonts w:ascii="Arial" w:eastAsia="宋体" w:hAnsi="Arial" w:cs="Arial"/>
          <w:sz w:val="24"/>
          <w:szCs w:val="24"/>
        </w:rPr>
        <w:t>招商银行</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14:paraId="3D5337A2" w14:textId="7A2F96EB"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、投资者办理上述基金的定期定额投资业务时，相关流程和业务规则请遵循</w:t>
      </w:r>
      <w:r w:rsidR="0039520E">
        <w:rPr>
          <w:rFonts w:ascii="Arial" w:eastAsia="宋体" w:hAnsi="Arial" w:cs="Arial"/>
          <w:sz w:val="24"/>
          <w:szCs w:val="24"/>
        </w:rPr>
        <w:t>招商银行</w:t>
      </w:r>
      <w:r>
        <w:rPr>
          <w:rFonts w:ascii="Arial" w:eastAsia="宋体" w:hAnsi="Arial" w:cs="Arial"/>
          <w:sz w:val="24"/>
          <w:szCs w:val="24"/>
        </w:rPr>
        <w:t>的有关规定。</w:t>
      </w:r>
    </w:p>
    <w:p w14:paraId="19B9C273" w14:textId="77777777"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lastRenderedPageBreak/>
        <w:t>四、重要提示</w:t>
      </w:r>
    </w:p>
    <w:p w14:paraId="06657206"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14:paraId="7CD40527"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14:paraId="7ED6B9BD" w14:textId="77777777" w:rsidR="00E53C93" w:rsidRDefault="00941380">
      <w:pPr>
        <w:pStyle w:val="ab"/>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14:paraId="0EA091C2" w14:textId="1FDD0F4A" w:rsidR="00E53C93" w:rsidRPr="007575D9" w:rsidRDefault="00941380">
      <w:pPr>
        <w:pStyle w:val="ab"/>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39520E">
        <w:rPr>
          <w:rFonts w:hint="eastAsia"/>
          <w:color w:val="000000"/>
        </w:rPr>
        <w:t>招商银行股份有限公司</w:t>
      </w:r>
    </w:p>
    <w:p w14:paraId="410469F6" w14:textId="7136ABFB"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39520E" w:rsidRPr="0039520E">
        <w:rPr>
          <w:rFonts w:ascii="Arial" w:hAnsi="Arial" w:cs="Arial"/>
          <w:b/>
        </w:rPr>
        <w:t>95555</w:t>
      </w:r>
    </w:p>
    <w:p w14:paraId="6161DBD4" w14:textId="5970AD79" w:rsidR="00E53C93" w:rsidRDefault="00941380">
      <w:pPr>
        <w:pStyle w:val="ab"/>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39520E" w:rsidRPr="0039520E">
        <w:rPr>
          <w:rFonts w:ascii="Arial" w:hAnsi="Arial" w:cs="Arial"/>
          <w:b/>
        </w:rPr>
        <w:t>www.cmbchina.com</w:t>
      </w:r>
    </w:p>
    <w:p w14:paraId="023B4F94" w14:textId="77777777" w:rsidR="00E53C93" w:rsidRDefault="00941380">
      <w:pPr>
        <w:pStyle w:val="ab"/>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14:paraId="1C515FA0" w14:textId="77777777"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14:paraId="4D5E3125" w14:textId="60D1E8E3"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14:paraId="6FE04386" w14:textId="5E54135F" w:rsidR="00214B72" w:rsidRDefault="007516E0" w:rsidP="00214B72">
      <w:pPr>
        <w:autoSpaceDE w:val="0"/>
        <w:autoSpaceDN w:val="0"/>
        <w:adjustRightInd w:val="0"/>
        <w:spacing w:line="360" w:lineRule="auto"/>
        <w:ind w:firstLineChars="200" w:firstLine="480"/>
        <w:jc w:val="left"/>
        <w:outlineLvl w:val="0"/>
        <w:rPr>
          <w:rFonts w:ascii="Arial" w:eastAsia="宋体" w:hAnsi="Arial" w:cs="Arial"/>
          <w:sz w:val="24"/>
        </w:rPr>
      </w:pPr>
      <w:r w:rsidRPr="007516E0">
        <w:rPr>
          <w:rFonts w:ascii="Arial" w:eastAsia="宋体" w:hAnsi="Arial" w:cs="Arial" w:hint="eastAsia"/>
          <w:sz w:val="24"/>
        </w:rPr>
        <w:t>如果投资者购买的产品在基金合同中约定了基金份额最短持有期限，在最短持有期限内，将面临因不能赎回或卖出基金份额而出现的流动性约束。</w:t>
      </w:r>
    </w:p>
    <w:p w14:paraId="1EA16664"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14:paraId="30E1C30D" w14:textId="77777777"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14:paraId="60049074" w14:textId="77777777"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14:paraId="01B6402C" w14:textId="77777777"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14:paraId="47C87C2D" w14:textId="519B2CB1" w:rsidR="00E53C93" w:rsidRDefault="00214B72">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w:t>
      </w:r>
      <w:r w:rsidR="000A55C0">
        <w:rPr>
          <w:rFonts w:ascii="Arial" w:eastAsia="宋体" w:hAnsi="Arial" w:cs="Arial"/>
          <w:sz w:val="24"/>
          <w:szCs w:val="24"/>
        </w:rPr>
        <w:t>6</w:t>
      </w:r>
      <w:r>
        <w:rPr>
          <w:rFonts w:ascii="Arial" w:eastAsia="宋体" w:hAnsi="Arial" w:cs="Arial"/>
          <w:sz w:val="24"/>
          <w:szCs w:val="24"/>
        </w:rPr>
        <w:t>年</w:t>
      </w:r>
      <w:r>
        <w:rPr>
          <w:rFonts w:ascii="Arial" w:eastAsia="宋体" w:hAnsi="Arial" w:cs="Arial"/>
          <w:sz w:val="24"/>
          <w:szCs w:val="24"/>
        </w:rPr>
        <w:t>3</w:t>
      </w:r>
      <w:r w:rsidR="004B718D">
        <w:rPr>
          <w:rFonts w:ascii="Arial" w:eastAsia="宋体" w:hAnsi="Arial" w:cs="Arial"/>
          <w:sz w:val="24"/>
          <w:szCs w:val="24"/>
        </w:rPr>
        <w:t>月</w:t>
      </w:r>
      <w:r>
        <w:rPr>
          <w:rFonts w:ascii="Arial" w:eastAsia="宋体" w:hAnsi="Arial" w:cs="Arial"/>
          <w:sz w:val="24"/>
          <w:szCs w:val="24"/>
        </w:rPr>
        <w:t>17</w:t>
      </w:r>
      <w:r w:rsidR="00941380">
        <w:rPr>
          <w:rFonts w:ascii="Arial" w:eastAsia="宋体" w:hAnsi="Arial" w:cs="Arial"/>
          <w:sz w:val="24"/>
          <w:szCs w:val="24"/>
        </w:rPr>
        <w:t>日</w:t>
      </w:r>
    </w:p>
    <w:sectPr w:rsidR="00E53C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3B72" w14:textId="77777777" w:rsidR="00C22CD2" w:rsidRDefault="00C22CD2"/>
  </w:endnote>
  <w:endnote w:type="continuationSeparator" w:id="0">
    <w:p w14:paraId="49481FE8" w14:textId="77777777" w:rsidR="00C22CD2" w:rsidRDefault="00C22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7F3A1" w14:textId="77777777" w:rsidR="00C22CD2" w:rsidRDefault="00C22CD2"/>
  </w:footnote>
  <w:footnote w:type="continuationSeparator" w:id="0">
    <w:p w14:paraId="6B7E083C" w14:textId="77777777" w:rsidR="00C22CD2" w:rsidRDefault="00C22CD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0729F"/>
    <w:rsid w:val="00012824"/>
    <w:rsid w:val="00012F2E"/>
    <w:rsid w:val="00015006"/>
    <w:rsid w:val="0001537B"/>
    <w:rsid w:val="00015694"/>
    <w:rsid w:val="00016797"/>
    <w:rsid w:val="00017D4F"/>
    <w:rsid w:val="000200CC"/>
    <w:rsid w:val="00020AD5"/>
    <w:rsid w:val="0002100C"/>
    <w:rsid w:val="000210A0"/>
    <w:rsid w:val="0002504D"/>
    <w:rsid w:val="000254B0"/>
    <w:rsid w:val="0002581C"/>
    <w:rsid w:val="00027B9C"/>
    <w:rsid w:val="000316DA"/>
    <w:rsid w:val="00032706"/>
    <w:rsid w:val="00032A57"/>
    <w:rsid w:val="00033522"/>
    <w:rsid w:val="000346D3"/>
    <w:rsid w:val="00035D08"/>
    <w:rsid w:val="00040119"/>
    <w:rsid w:val="000401F1"/>
    <w:rsid w:val="00041758"/>
    <w:rsid w:val="00041E4E"/>
    <w:rsid w:val="00043544"/>
    <w:rsid w:val="00043773"/>
    <w:rsid w:val="00045850"/>
    <w:rsid w:val="00046310"/>
    <w:rsid w:val="00046FA9"/>
    <w:rsid w:val="000476FB"/>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2DF1"/>
    <w:rsid w:val="000A4CC8"/>
    <w:rsid w:val="000A55C0"/>
    <w:rsid w:val="000A634B"/>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7E32"/>
    <w:rsid w:val="000F2014"/>
    <w:rsid w:val="000F28CF"/>
    <w:rsid w:val="000F2FEA"/>
    <w:rsid w:val="000F4093"/>
    <w:rsid w:val="000F4402"/>
    <w:rsid w:val="000F47C5"/>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5FFF"/>
    <w:rsid w:val="001F6F9F"/>
    <w:rsid w:val="001F745F"/>
    <w:rsid w:val="001F7491"/>
    <w:rsid w:val="001F7C98"/>
    <w:rsid w:val="00200EF5"/>
    <w:rsid w:val="00201F0A"/>
    <w:rsid w:val="00202BE0"/>
    <w:rsid w:val="00203041"/>
    <w:rsid w:val="00204528"/>
    <w:rsid w:val="00204FD4"/>
    <w:rsid w:val="00210E06"/>
    <w:rsid w:val="00210FD8"/>
    <w:rsid w:val="00213AB2"/>
    <w:rsid w:val="00213CD1"/>
    <w:rsid w:val="00214B72"/>
    <w:rsid w:val="00214BEC"/>
    <w:rsid w:val="00214EA4"/>
    <w:rsid w:val="002151FC"/>
    <w:rsid w:val="00216D62"/>
    <w:rsid w:val="0021743D"/>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96367"/>
    <w:rsid w:val="002A154B"/>
    <w:rsid w:val="002A1F40"/>
    <w:rsid w:val="002A2485"/>
    <w:rsid w:val="002A3B03"/>
    <w:rsid w:val="002A3EAD"/>
    <w:rsid w:val="002A6ED5"/>
    <w:rsid w:val="002A6FA3"/>
    <w:rsid w:val="002A7048"/>
    <w:rsid w:val="002A757A"/>
    <w:rsid w:val="002B1541"/>
    <w:rsid w:val="002B2C68"/>
    <w:rsid w:val="002B2FA6"/>
    <w:rsid w:val="002B36FC"/>
    <w:rsid w:val="002B3F14"/>
    <w:rsid w:val="002B42E2"/>
    <w:rsid w:val="002B475A"/>
    <w:rsid w:val="002B4908"/>
    <w:rsid w:val="002B4D3B"/>
    <w:rsid w:val="002B4E99"/>
    <w:rsid w:val="002B6184"/>
    <w:rsid w:val="002B629B"/>
    <w:rsid w:val="002B6383"/>
    <w:rsid w:val="002C1184"/>
    <w:rsid w:val="002C3EEA"/>
    <w:rsid w:val="002C5456"/>
    <w:rsid w:val="002C6FB0"/>
    <w:rsid w:val="002C76D1"/>
    <w:rsid w:val="002D034F"/>
    <w:rsid w:val="002D0E33"/>
    <w:rsid w:val="002D129C"/>
    <w:rsid w:val="002D28D1"/>
    <w:rsid w:val="002D376F"/>
    <w:rsid w:val="002D4C04"/>
    <w:rsid w:val="002D604C"/>
    <w:rsid w:val="002D65FF"/>
    <w:rsid w:val="002D6DE7"/>
    <w:rsid w:val="002E19B6"/>
    <w:rsid w:val="002E1DDE"/>
    <w:rsid w:val="002E2D6A"/>
    <w:rsid w:val="002E3B5A"/>
    <w:rsid w:val="002E3D8D"/>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44D"/>
    <w:rsid w:val="00363660"/>
    <w:rsid w:val="00364263"/>
    <w:rsid w:val="0036464D"/>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9520E"/>
    <w:rsid w:val="003A037B"/>
    <w:rsid w:val="003A03DE"/>
    <w:rsid w:val="003A1A8D"/>
    <w:rsid w:val="003A3938"/>
    <w:rsid w:val="003A6C0F"/>
    <w:rsid w:val="003A6E39"/>
    <w:rsid w:val="003A72EE"/>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1AC"/>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90509"/>
    <w:rsid w:val="00491510"/>
    <w:rsid w:val="00492B3C"/>
    <w:rsid w:val="00494789"/>
    <w:rsid w:val="00494CEE"/>
    <w:rsid w:val="00497133"/>
    <w:rsid w:val="0049766B"/>
    <w:rsid w:val="004A25A3"/>
    <w:rsid w:val="004A4693"/>
    <w:rsid w:val="004A4CEA"/>
    <w:rsid w:val="004A6687"/>
    <w:rsid w:val="004B1532"/>
    <w:rsid w:val="004B3AE8"/>
    <w:rsid w:val="004B4452"/>
    <w:rsid w:val="004B4590"/>
    <w:rsid w:val="004B6B21"/>
    <w:rsid w:val="004B718B"/>
    <w:rsid w:val="004B718D"/>
    <w:rsid w:val="004C079E"/>
    <w:rsid w:val="004C1744"/>
    <w:rsid w:val="004C280C"/>
    <w:rsid w:val="004C414F"/>
    <w:rsid w:val="004C49B4"/>
    <w:rsid w:val="004C57A8"/>
    <w:rsid w:val="004C666E"/>
    <w:rsid w:val="004D1F1F"/>
    <w:rsid w:val="004D43AB"/>
    <w:rsid w:val="004D4D5F"/>
    <w:rsid w:val="004D5223"/>
    <w:rsid w:val="004D694F"/>
    <w:rsid w:val="004D6B89"/>
    <w:rsid w:val="004D6B8C"/>
    <w:rsid w:val="004D761A"/>
    <w:rsid w:val="004E0096"/>
    <w:rsid w:val="004E0DC2"/>
    <w:rsid w:val="004E16E3"/>
    <w:rsid w:val="004E17E0"/>
    <w:rsid w:val="004E364C"/>
    <w:rsid w:val="004E5146"/>
    <w:rsid w:val="004E7AD6"/>
    <w:rsid w:val="004E7B3B"/>
    <w:rsid w:val="004F0D9E"/>
    <w:rsid w:val="004F20C5"/>
    <w:rsid w:val="004F29EC"/>
    <w:rsid w:val="004F31CD"/>
    <w:rsid w:val="004F5393"/>
    <w:rsid w:val="004F557F"/>
    <w:rsid w:val="004F5FF9"/>
    <w:rsid w:val="004F6060"/>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81B"/>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A1E"/>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277D"/>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54AF"/>
    <w:rsid w:val="006667D6"/>
    <w:rsid w:val="00666FF4"/>
    <w:rsid w:val="0066754C"/>
    <w:rsid w:val="00674BF9"/>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0"/>
    <w:rsid w:val="007516EA"/>
    <w:rsid w:val="00752F0E"/>
    <w:rsid w:val="00755CEC"/>
    <w:rsid w:val="00756B4D"/>
    <w:rsid w:val="007575D9"/>
    <w:rsid w:val="0076016A"/>
    <w:rsid w:val="00762B12"/>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37E"/>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368"/>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665D0"/>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285"/>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5EF2"/>
    <w:rsid w:val="00A1629B"/>
    <w:rsid w:val="00A16310"/>
    <w:rsid w:val="00A17B1C"/>
    <w:rsid w:val="00A23004"/>
    <w:rsid w:val="00A245ED"/>
    <w:rsid w:val="00A262B4"/>
    <w:rsid w:val="00A26370"/>
    <w:rsid w:val="00A274A2"/>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6BD3"/>
    <w:rsid w:val="00A7723B"/>
    <w:rsid w:val="00A824BF"/>
    <w:rsid w:val="00A82BC9"/>
    <w:rsid w:val="00A8411B"/>
    <w:rsid w:val="00A86147"/>
    <w:rsid w:val="00A87C47"/>
    <w:rsid w:val="00A910E8"/>
    <w:rsid w:val="00A91804"/>
    <w:rsid w:val="00A91ABC"/>
    <w:rsid w:val="00A91F13"/>
    <w:rsid w:val="00A9354C"/>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16BA6"/>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E2B63"/>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2CD2"/>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64B"/>
    <w:rsid w:val="00C418B5"/>
    <w:rsid w:val="00C41A5E"/>
    <w:rsid w:val="00C41CF5"/>
    <w:rsid w:val="00C44BF1"/>
    <w:rsid w:val="00C45640"/>
    <w:rsid w:val="00C45C75"/>
    <w:rsid w:val="00C46E49"/>
    <w:rsid w:val="00C50D74"/>
    <w:rsid w:val="00C536A5"/>
    <w:rsid w:val="00C536E2"/>
    <w:rsid w:val="00C57F72"/>
    <w:rsid w:val="00C608B3"/>
    <w:rsid w:val="00C60B38"/>
    <w:rsid w:val="00C613DF"/>
    <w:rsid w:val="00C6146C"/>
    <w:rsid w:val="00C6231F"/>
    <w:rsid w:val="00C638F6"/>
    <w:rsid w:val="00C63A50"/>
    <w:rsid w:val="00C63AB5"/>
    <w:rsid w:val="00C64EB5"/>
    <w:rsid w:val="00C65DD1"/>
    <w:rsid w:val="00C662B7"/>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AB1"/>
    <w:rsid w:val="00CA4AB8"/>
    <w:rsid w:val="00CA4AFF"/>
    <w:rsid w:val="00CA7049"/>
    <w:rsid w:val="00CA7B83"/>
    <w:rsid w:val="00CB0230"/>
    <w:rsid w:val="00CB0790"/>
    <w:rsid w:val="00CB1147"/>
    <w:rsid w:val="00CB1481"/>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1F55"/>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0D72"/>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91D"/>
    <w:rsid w:val="00EB6CEB"/>
    <w:rsid w:val="00EB6D75"/>
    <w:rsid w:val="00EC116C"/>
    <w:rsid w:val="00EC1820"/>
    <w:rsid w:val="00EC268E"/>
    <w:rsid w:val="00EC2C3C"/>
    <w:rsid w:val="00EC4063"/>
    <w:rsid w:val="00EC500D"/>
    <w:rsid w:val="00EC5546"/>
    <w:rsid w:val="00ED0267"/>
    <w:rsid w:val="00ED1DF2"/>
    <w:rsid w:val="00ED2145"/>
    <w:rsid w:val="00ED76F2"/>
    <w:rsid w:val="00ED7934"/>
    <w:rsid w:val="00ED7D21"/>
    <w:rsid w:val="00EE26FA"/>
    <w:rsid w:val="00EE3082"/>
    <w:rsid w:val="00EE588B"/>
    <w:rsid w:val="00EE5A82"/>
    <w:rsid w:val="00EE671C"/>
    <w:rsid w:val="00EE7A51"/>
    <w:rsid w:val="00EF7CCB"/>
    <w:rsid w:val="00F000FC"/>
    <w:rsid w:val="00F00189"/>
    <w:rsid w:val="00F00BF4"/>
    <w:rsid w:val="00F00C94"/>
    <w:rsid w:val="00F00F0A"/>
    <w:rsid w:val="00F017F4"/>
    <w:rsid w:val="00F023C1"/>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424F"/>
    <w:rsid w:val="00F34DDF"/>
    <w:rsid w:val="00F3754F"/>
    <w:rsid w:val="00F40E04"/>
    <w:rsid w:val="00F41F80"/>
    <w:rsid w:val="00F4336F"/>
    <w:rsid w:val="00F449B6"/>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95F"/>
    <w:rsid w:val="00F87EA2"/>
    <w:rsid w:val="00F90FDE"/>
    <w:rsid w:val="00F91B18"/>
    <w:rsid w:val="00F92CA9"/>
    <w:rsid w:val="00F93F92"/>
    <w:rsid w:val="00F93FE3"/>
    <w:rsid w:val="00F9483E"/>
    <w:rsid w:val="00F9498E"/>
    <w:rsid w:val="00F9633D"/>
    <w:rsid w:val="00F97E11"/>
    <w:rsid w:val="00FA06C3"/>
    <w:rsid w:val="00FA152F"/>
    <w:rsid w:val="00FA205C"/>
    <w:rsid w:val="00FA2615"/>
    <w:rsid w:val="00FA2B08"/>
    <w:rsid w:val="00FA3086"/>
    <w:rsid w:val="00FA3E18"/>
    <w:rsid w:val="00FA5632"/>
    <w:rsid w:val="00FB058B"/>
    <w:rsid w:val="00FB271F"/>
    <w:rsid w:val="00FB36C7"/>
    <w:rsid w:val="00FB500F"/>
    <w:rsid w:val="00FB531A"/>
    <w:rsid w:val="00FB5DB0"/>
    <w:rsid w:val="00FB5FC4"/>
    <w:rsid w:val="00FB767F"/>
    <w:rsid w:val="00FC29A9"/>
    <w:rsid w:val="00FC5335"/>
    <w:rsid w:val="00FC6F8D"/>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FD1DC"/>
  <w15:docId w15:val="{E7375FE6-F67A-4D1A-B0A0-015A2516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2">
    <w:name w:val="List Paragraph"/>
    <w:basedOn w:val="a"/>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character" w:customStyle="1" w:styleId="font41">
    <w:name w:val="font41"/>
    <w:basedOn w:val="a0"/>
    <w:qFormat/>
    <w:rPr>
      <w:rFonts w:ascii="Arial" w:hAnsi="Arial" w:cs="Arial" w:hint="default"/>
      <w:color w:val="000000"/>
      <w:sz w:val="20"/>
      <w:szCs w:val="20"/>
      <w:u w:val="none"/>
    </w:rPr>
  </w:style>
  <w:style w:type="paragraph" w:styleId="af3">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648586265">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1979073008">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8D3BE-BB7E-4F98-875A-968193F8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201</Words>
  <Characters>1152</Characters>
  <Application>Microsoft Office Word</Application>
  <DocSecurity>0</DocSecurity>
  <Lines>9</Lines>
  <Paragraphs>2</Paragraphs>
  <ScaleCrop>false</ScaleCrop>
  <Company>Microsoft</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张玉</cp:lastModifiedBy>
  <cp:revision>6</cp:revision>
  <cp:lastPrinted>2026-03-16T08:01:00Z</cp:lastPrinted>
  <dcterms:created xsi:type="dcterms:W3CDTF">2026-03-13T08:40:00Z</dcterms:created>
  <dcterms:modified xsi:type="dcterms:W3CDTF">2026-03-16T08:07:00Z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