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3510" w14:textId="77777777" w:rsidR="00BB71DC" w:rsidRDefault="00D5669A" w:rsidP="00CB64FD">
      <w:pPr>
        <w:spacing w:line="360" w:lineRule="auto"/>
        <w:ind w:left="2530" w:hangingChars="900" w:hanging="2530"/>
        <w:jc w:val="center"/>
        <w:rPr>
          <w:rFonts w:ascii="宋体" w:eastAsia="宋体" w:hAnsi="宋体" w:cs="Times New Roman"/>
          <w:b/>
          <w:sz w:val="28"/>
          <w:szCs w:val="28"/>
        </w:rPr>
      </w:pPr>
      <w:r w:rsidRPr="00EC500D">
        <w:rPr>
          <w:rFonts w:ascii="宋体" w:eastAsia="宋体" w:hAnsi="宋体" w:cs="Times New Roman"/>
          <w:b/>
          <w:sz w:val="28"/>
          <w:szCs w:val="28"/>
        </w:rPr>
        <w:t>华商基金管理有限公司</w:t>
      </w:r>
      <w:r w:rsidR="00B37676">
        <w:rPr>
          <w:rFonts w:ascii="宋体" w:eastAsia="宋体" w:hAnsi="宋体" w:cs="Times New Roman"/>
          <w:b/>
          <w:sz w:val="28"/>
          <w:szCs w:val="28"/>
        </w:rPr>
        <w:t>关于</w:t>
      </w:r>
      <w:r w:rsidR="00015006" w:rsidRPr="00EC500D">
        <w:rPr>
          <w:rFonts w:ascii="宋体" w:eastAsia="宋体" w:hAnsi="宋体" w:cs="Times New Roman"/>
          <w:b/>
          <w:sz w:val="28"/>
          <w:szCs w:val="28"/>
        </w:rPr>
        <w:t>旗下</w:t>
      </w:r>
      <w:r w:rsidR="002A6ED5">
        <w:rPr>
          <w:rFonts w:ascii="宋体" w:eastAsia="宋体" w:hAnsi="宋体" w:cs="Times New Roman"/>
          <w:b/>
          <w:sz w:val="28"/>
          <w:szCs w:val="28"/>
        </w:rPr>
        <w:t>部分</w:t>
      </w:r>
      <w:r w:rsidR="00015006" w:rsidRPr="00EC500D">
        <w:rPr>
          <w:rFonts w:ascii="宋体" w:eastAsia="宋体" w:hAnsi="宋体" w:cs="Times New Roman"/>
          <w:b/>
          <w:sz w:val="28"/>
          <w:szCs w:val="28"/>
        </w:rPr>
        <w:t>基金参加</w:t>
      </w:r>
    </w:p>
    <w:p w14:paraId="782B58C9" w14:textId="77777777" w:rsidR="00BB71DC" w:rsidRDefault="002B0943" w:rsidP="00CB64FD">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上海大智慧财富管理有限公司</w:t>
      </w:r>
      <w:r w:rsidR="00991533" w:rsidRPr="00EC500D">
        <w:rPr>
          <w:rFonts w:ascii="宋体" w:eastAsia="宋体" w:hAnsi="宋体" w:cs="Times New Roman"/>
          <w:b/>
          <w:sz w:val="28"/>
          <w:szCs w:val="28"/>
        </w:rPr>
        <w:t>费率优惠活动的公告</w:t>
      </w:r>
    </w:p>
    <w:p w14:paraId="31FA1D24" w14:textId="77777777" w:rsidR="00BB71DC" w:rsidRDefault="00BB71DC" w:rsidP="00CB64FD">
      <w:pPr>
        <w:spacing w:line="360" w:lineRule="auto"/>
        <w:ind w:left="2530" w:hangingChars="900" w:hanging="2530"/>
        <w:jc w:val="center"/>
        <w:rPr>
          <w:rFonts w:ascii="宋体" w:eastAsia="宋体" w:hAnsi="宋体" w:cs="Times New Roman"/>
          <w:b/>
          <w:sz w:val="28"/>
          <w:szCs w:val="28"/>
        </w:rPr>
      </w:pPr>
    </w:p>
    <w:p w14:paraId="633CCD4F" w14:textId="77777777" w:rsidR="00831C57"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为</w:t>
      </w:r>
      <w:r w:rsidR="00233D7D" w:rsidRPr="00991533">
        <w:rPr>
          <w:rFonts w:ascii="Times New Roman" w:eastAsia="宋体" w:hAnsi="Times New Roman" w:cs="Times New Roman"/>
          <w:sz w:val="24"/>
          <w:szCs w:val="24"/>
        </w:rPr>
        <w:t>满足广大投资者的理财需求</w:t>
      </w:r>
      <w:r w:rsidR="00233D7D">
        <w:rPr>
          <w:rFonts w:ascii="Times New Roman" w:eastAsia="宋体" w:hAnsi="Times New Roman" w:cs="Times New Roman" w:hint="eastAsia"/>
          <w:sz w:val="24"/>
          <w:szCs w:val="24"/>
        </w:rPr>
        <w:t>，</w:t>
      </w:r>
      <w:r w:rsidR="00531091">
        <w:rPr>
          <w:rFonts w:ascii="Times New Roman" w:eastAsia="宋体" w:hAnsi="Times New Roman" w:cs="Times New Roman"/>
          <w:sz w:val="24"/>
          <w:szCs w:val="24"/>
        </w:rPr>
        <w:t>更好地为投资者提供服务</w:t>
      </w:r>
      <w:r w:rsidR="008F5EE9">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t>经华商基金管理有限公司（以下简称</w:t>
      </w:r>
      <w:r w:rsidRPr="00991533">
        <w:rPr>
          <w:rFonts w:ascii="Times New Roman" w:eastAsia="宋体" w:hAnsi="Times New Roman" w:cs="Times New Roman"/>
          <w:sz w:val="24"/>
          <w:szCs w:val="24"/>
        </w:rPr>
        <w:t>“</w:t>
      </w:r>
      <w:r w:rsidRPr="00991533">
        <w:rPr>
          <w:rFonts w:ascii="Times New Roman" w:eastAsia="宋体" w:hAnsi="Times New Roman" w:cs="Times New Roman"/>
          <w:sz w:val="24"/>
          <w:szCs w:val="24"/>
        </w:rPr>
        <w:t>本公司</w:t>
      </w:r>
      <w:r w:rsidRPr="00991533">
        <w:rPr>
          <w:rFonts w:ascii="Times New Roman" w:eastAsia="宋体" w:hAnsi="Times New Roman" w:cs="Times New Roman"/>
          <w:sz w:val="24"/>
          <w:szCs w:val="24"/>
        </w:rPr>
        <w:t>”</w:t>
      </w:r>
      <w:r w:rsidR="00015006">
        <w:rPr>
          <w:rFonts w:ascii="Times New Roman" w:eastAsia="宋体" w:hAnsi="Times New Roman" w:cs="Times New Roman"/>
          <w:sz w:val="24"/>
          <w:szCs w:val="24"/>
        </w:rPr>
        <w:t>）与</w:t>
      </w:r>
      <w:r w:rsidR="002B0943">
        <w:rPr>
          <w:rFonts w:ascii="Times New Roman" w:eastAsia="宋体" w:hAnsi="Times New Roman" w:cs="Times New Roman" w:hint="eastAsia"/>
          <w:sz w:val="24"/>
          <w:szCs w:val="24"/>
        </w:rPr>
        <w:t>上海大智慧财富管理有限公司</w:t>
      </w:r>
      <w:r w:rsidR="007D1631">
        <w:rPr>
          <w:rFonts w:ascii="Times New Roman" w:eastAsia="宋体" w:hAnsi="Times New Roman" w:cs="Times New Roman" w:hint="eastAsia"/>
          <w:sz w:val="24"/>
          <w:szCs w:val="24"/>
        </w:rPr>
        <w:t>（以下简称“</w:t>
      </w:r>
      <w:r w:rsidR="002B0943">
        <w:rPr>
          <w:rFonts w:ascii="Times New Roman" w:eastAsia="宋体" w:hAnsi="Times New Roman" w:cs="Times New Roman" w:hint="eastAsia"/>
          <w:sz w:val="24"/>
          <w:szCs w:val="24"/>
        </w:rPr>
        <w:t>大智慧财富</w:t>
      </w:r>
      <w:r w:rsidR="00AB12FB" w:rsidRPr="00AB12FB">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协商一致，</w:t>
      </w:r>
      <w:r w:rsidR="00015006" w:rsidRPr="00A625D0">
        <w:rPr>
          <w:rFonts w:ascii="Times New Roman" w:eastAsia="宋体" w:hAnsi="Times New Roman" w:cs="Times New Roman"/>
          <w:sz w:val="24"/>
          <w:szCs w:val="24"/>
        </w:rPr>
        <w:t>决定自</w:t>
      </w:r>
      <w:r w:rsidR="00E3564B">
        <w:rPr>
          <w:rFonts w:ascii="Times New Roman" w:eastAsia="宋体" w:hAnsi="Times New Roman" w:cs="Times New Roman" w:hint="eastAsia"/>
          <w:sz w:val="24"/>
          <w:szCs w:val="24"/>
        </w:rPr>
        <w:t>2017</w:t>
      </w:r>
      <w:r w:rsidR="00E3564B">
        <w:rPr>
          <w:rFonts w:ascii="Times New Roman" w:eastAsia="宋体" w:hAnsi="Times New Roman" w:cs="Times New Roman" w:hint="eastAsia"/>
          <w:sz w:val="24"/>
          <w:szCs w:val="24"/>
        </w:rPr>
        <w:t>年</w:t>
      </w:r>
      <w:r w:rsidR="002B0943">
        <w:rPr>
          <w:rFonts w:ascii="Times New Roman" w:eastAsia="宋体" w:hAnsi="Times New Roman" w:cs="Times New Roman" w:hint="eastAsia"/>
          <w:sz w:val="24"/>
          <w:szCs w:val="24"/>
        </w:rPr>
        <w:t>9</w:t>
      </w:r>
      <w:r w:rsidR="002B0943">
        <w:rPr>
          <w:rFonts w:ascii="Times New Roman" w:eastAsia="宋体" w:hAnsi="Times New Roman" w:cs="Times New Roman" w:hint="eastAsia"/>
          <w:sz w:val="24"/>
          <w:szCs w:val="24"/>
        </w:rPr>
        <w:t>月</w:t>
      </w:r>
      <w:r w:rsidR="002B0943">
        <w:rPr>
          <w:rFonts w:ascii="Times New Roman" w:eastAsia="宋体" w:hAnsi="Times New Roman" w:cs="Times New Roman" w:hint="eastAsia"/>
          <w:sz w:val="24"/>
          <w:szCs w:val="24"/>
        </w:rPr>
        <w:t>15</w:t>
      </w:r>
      <w:r w:rsidR="002B0943">
        <w:rPr>
          <w:rFonts w:ascii="Times New Roman" w:eastAsia="宋体" w:hAnsi="Times New Roman" w:cs="Times New Roman" w:hint="eastAsia"/>
          <w:sz w:val="24"/>
          <w:szCs w:val="24"/>
        </w:rPr>
        <w:t>日起</w:t>
      </w:r>
      <w:r w:rsidR="00015006">
        <w:rPr>
          <w:rFonts w:ascii="Times New Roman" w:eastAsia="宋体" w:hAnsi="Times New Roman" w:cs="Times New Roman"/>
          <w:sz w:val="24"/>
          <w:szCs w:val="24"/>
        </w:rPr>
        <w:t>本公司旗下</w:t>
      </w:r>
      <w:r w:rsidR="00BA10FF">
        <w:rPr>
          <w:rFonts w:ascii="Times New Roman" w:eastAsia="宋体" w:hAnsi="Times New Roman" w:cs="Times New Roman"/>
          <w:sz w:val="24"/>
          <w:szCs w:val="24"/>
        </w:rPr>
        <w:t>部分</w:t>
      </w:r>
      <w:r w:rsidR="00015006">
        <w:rPr>
          <w:rFonts w:ascii="Times New Roman" w:eastAsia="宋体" w:hAnsi="Times New Roman" w:cs="Times New Roman"/>
          <w:sz w:val="24"/>
          <w:szCs w:val="24"/>
        </w:rPr>
        <w:t>基金</w:t>
      </w:r>
      <w:r w:rsidR="00531091">
        <w:rPr>
          <w:rFonts w:ascii="Times New Roman" w:eastAsia="宋体" w:hAnsi="Times New Roman" w:cs="Times New Roman"/>
          <w:sz w:val="24"/>
          <w:szCs w:val="24"/>
        </w:rPr>
        <w:t>将</w:t>
      </w:r>
      <w:r w:rsidR="00015006">
        <w:rPr>
          <w:rFonts w:ascii="Times New Roman" w:eastAsia="宋体" w:hAnsi="Times New Roman" w:cs="Times New Roman"/>
          <w:sz w:val="24"/>
          <w:szCs w:val="24"/>
        </w:rPr>
        <w:t>参加</w:t>
      </w:r>
      <w:r w:rsidR="002B0943">
        <w:rPr>
          <w:rFonts w:ascii="Times New Roman" w:eastAsia="宋体" w:hAnsi="Times New Roman" w:cs="Times New Roman"/>
          <w:sz w:val="24"/>
          <w:szCs w:val="24"/>
        </w:rPr>
        <w:t>大智慧财富</w:t>
      </w:r>
      <w:r w:rsidR="0002078C">
        <w:rPr>
          <w:rFonts w:ascii="Times New Roman" w:eastAsia="宋体" w:hAnsi="Times New Roman" w:cs="Times New Roman"/>
          <w:sz w:val="24"/>
          <w:szCs w:val="24"/>
        </w:rPr>
        <w:t>申购费率</w:t>
      </w:r>
      <w:r w:rsidR="007E2E7F">
        <w:rPr>
          <w:rFonts w:ascii="Times New Roman" w:eastAsia="宋体" w:hAnsi="Times New Roman" w:cs="Times New Roman" w:hint="eastAsia"/>
          <w:sz w:val="24"/>
          <w:szCs w:val="24"/>
        </w:rPr>
        <w:t>的</w:t>
      </w:r>
      <w:r w:rsidR="0002078C" w:rsidRPr="00991533">
        <w:rPr>
          <w:rFonts w:ascii="Times New Roman" w:eastAsia="宋体" w:hAnsi="Times New Roman" w:cs="Times New Roman"/>
          <w:sz w:val="24"/>
          <w:szCs w:val="24"/>
        </w:rPr>
        <w:t>优惠</w:t>
      </w:r>
      <w:r w:rsidRPr="00991533">
        <w:rPr>
          <w:rFonts w:ascii="Times New Roman" w:eastAsia="宋体" w:hAnsi="Times New Roman" w:cs="Times New Roman"/>
          <w:sz w:val="24"/>
          <w:szCs w:val="24"/>
        </w:rPr>
        <w:t>活动。</w:t>
      </w:r>
    </w:p>
    <w:p w14:paraId="2E9D4ABC" w14:textId="77777777" w:rsidR="00991533" w:rsidRPr="005B6E7C" w:rsidRDefault="00991533" w:rsidP="00831C57">
      <w:pPr>
        <w:spacing w:line="360" w:lineRule="auto"/>
        <w:ind w:firstLineChars="200" w:firstLine="480"/>
        <w:rPr>
          <w:rFonts w:ascii="Times New Roman" w:eastAsia="宋体" w:hAnsi="Times New Roman" w:cs="Times New Roman"/>
          <w:sz w:val="24"/>
          <w:szCs w:val="24"/>
        </w:rPr>
      </w:pPr>
    </w:p>
    <w:p w14:paraId="6348CB83" w14:textId="77777777" w:rsidR="00015006" w:rsidRPr="004D6B89" w:rsidRDefault="00991533" w:rsidP="004D6B89">
      <w:pPr>
        <w:pStyle w:val="aa"/>
        <w:numPr>
          <w:ilvl w:val="0"/>
          <w:numId w:val="3"/>
        </w:numPr>
        <w:adjustRightInd w:val="0"/>
        <w:snapToGrid w:val="0"/>
        <w:spacing w:line="360" w:lineRule="auto"/>
        <w:ind w:firstLineChars="0"/>
        <w:jc w:val="left"/>
        <w:rPr>
          <w:rFonts w:ascii="Times New Roman" w:eastAsia="宋体" w:hAnsi="Times New Roman" w:cs="Times New Roman"/>
          <w:sz w:val="24"/>
          <w:szCs w:val="24"/>
        </w:rPr>
      </w:pPr>
      <w:r w:rsidRPr="004D6B89">
        <w:rPr>
          <w:rFonts w:ascii="Times New Roman" w:eastAsia="宋体" w:hAnsi="Times New Roman" w:cs="Times New Roman"/>
          <w:b/>
          <w:sz w:val="24"/>
          <w:szCs w:val="24"/>
        </w:rPr>
        <w:t>适用基金范围</w:t>
      </w:r>
    </w:p>
    <w:tbl>
      <w:tblPr>
        <w:tblW w:w="8960" w:type="dxa"/>
        <w:tblInd w:w="93" w:type="dxa"/>
        <w:tblLook w:val="04A0" w:firstRow="1" w:lastRow="0" w:firstColumn="1" w:lastColumn="0" w:noHBand="0" w:noVBand="1"/>
      </w:tblPr>
      <w:tblGrid>
        <w:gridCol w:w="1280"/>
        <w:gridCol w:w="1854"/>
        <w:gridCol w:w="5826"/>
      </w:tblGrid>
      <w:tr w:rsidR="00FE0AA2" w:rsidRPr="007C0EAD" w14:paraId="7E216942" w14:textId="77777777" w:rsidTr="00086986">
        <w:trPr>
          <w:trHeight w:val="39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449C9"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序号</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717FA51E"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基金代码</w:t>
            </w:r>
          </w:p>
        </w:tc>
        <w:tc>
          <w:tcPr>
            <w:tcW w:w="5826" w:type="dxa"/>
            <w:tcBorders>
              <w:top w:val="single" w:sz="4" w:space="0" w:color="auto"/>
              <w:left w:val="nil"/>
              <w:bottom w:val="single" w:sz="4" w:space="0" w:color="auto"/>
              <w:right w:val="single" w:sz="4" w:space="0" w:color="auto"/>
            </w:tcBorders>
            <w:shd w:val="clear" w:color="auto" w:fill="auto"/>
            <w:noWrap/>
            <w:vAlign w:val="center"/>
            <w:hideMark/>
          </w:tcPr>
          <w:p w14:paraId="48EE6EE7"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基金名称</w:t>
            </w:r>
          </w:p>
        </w:tc>
      </w:tr>
      <w:tr w:rsidR="00FE0AA2" w:rsidRPr="007C0EAD" w14:paraId="24E251B9"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2D004E8"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1</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615922E7"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630001</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339CE3F7"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华商领先企业混合型证券投资基金</w:t>
            </w:r>
          </w:p>
        </w:tc>
      </w:tr>
      <w:tr w:rsidR="00FE0AA2" w:rsidRPr="007C0EAD" w14:paraId="5C822005" w14:textId="77777777" w:rsidTr="00086986">
        <w:trPr>
          <w:trHeight w:val="266"/>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965FBA1"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2</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787305A9"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630002</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6FAD0ABE"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华商盛世成长混合型证券投资基金</w:t>
            </w:r>
          </w:p>
        </w:tc>
      </w:tr>
      <w:tr w:rsidR="00FE0AA2" w:rsidRPr="007C0EAD" w14:paraId="1F4306DF"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713498B"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3</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09F9184A"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630003</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34258A9A"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华商收益增强债券型证券投资基金A</w:t>
            </w:r>
          </w:p>
        </w:tc>
      </w:tr>
      <w:tr w:rsidR="00FE0AA2" w:rsidRPr="007C0EAD" w14:paraId="4249F3E3"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96B5314" w14:textId="77777777" w:rsidR="00FE0AA2" w:rsidRPr="007C0EAD"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555F1DB3"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630005</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3D034A66"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华商动态阿尔法灵活配置混合型证券投资基金</w:t>
            </w:r>
          </w:p>
        </w:tc>
      </w:tr>
      <w:tr w:rsidR="00FE0AA2" w:rsidRPr="007C0EAD" w14:paraId="2D3B77E5"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A1E1439" w14:textId="77777777" w:rsidR="00FE0AA2" w:rsidRPr="007C0EAD"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5EFA907E"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630006</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4D861E0B"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华商产业升级混合型证券投资基金</w:t>
            </w:r>
          </w:p>
        </w:tc>
      </w:tr>
      <w:tr w:rsidR="00FE0AA2" w:rsidRPr="007C0EAD" w14:paraId="66F64C56"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D73553F" w14:textId="77777777" w:rsidR="00FE0AA2" w:rsidRPr="007C0EAD"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2C9A2F8C"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630007</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321EE9A6"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华商稳健双利债券型证券投资基金A</w:t>
            </w:r>
          </w:p>
        </w:tc>
      </w:tr>
      <w:tr w:rsidR="00FE0AA2" w:rsidRPr="007C0EAD" w14:paraId="3F2CB54A"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1DB6094" w14:textId="77777777" w:rsidR="00FE0AA2" w:rsidRPr="007C0EAD"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2814BF5F"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630008</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3EFE5C6E"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华商策略精选灵活配置混合型证券投资基金</w:t>
            </w:r>
          </w:p>
        </w:tc>
      </w:tr>
      <w:tr w:rsidR="00FE0AA2" w:rsidRPr="007C0EAD" w14:paraId="3B0B8370"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1339CBE" w14:textId="77777777" w:rsidR="00FE0AA2" w:rsidRPr="007C0EAD"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2410FC18"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630009</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3AA3DABE"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华商稳定增利债券型证券投资基金A</w:t>
            </w:r>
          </w:p>
        </w:tc>
      </w:tr>
      <w:tr w:rsidR="00FE0AA2" w:rsidRPr="007C0EAD" w14:paraId="3B60B630"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3BE466A" w14:textId="77777777" w:rsidR="00FE0AA2" w:rsidRPr="007C0EAD"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75A02B78"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630010</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1CB08811"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华商价值精选混合型证券投资基金</w:t>
            </w:r>
          </w:p>
        </w:tc>
      </w:tr>
      <w:tr w:rsidR="00FE0AA2" w:rsidRPr="007C0EAD" w14:paraId="73F4949F"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83A2A41"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1</w:t>
            </w:r>
            <w:r>
              <w:rPr>
                <w:rFonts w:ascii="宋体" w:eastAsia="宋体" w:hAnsi="宋体" w:cs="宋体" w:hint="eastAsia"/>
                <w:color w:val="000000"/>
                <w:kern w:val="0"/>
                <w:sz w:val="22"/>
              </w:rPr>
              <w:t>0</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3A73B8C9"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630011</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0484C134"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华商主题精选混合型证券投资基金</w:t>
            </w:r>
          </w:p>
        </w:tc>
      </w:tr>
      <w:tr w:rsidR="00FE0AA2" w:rsidRPr="007C0EAD" w14:paraId="4BBE4161"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8F68277"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1</w:t>
            </w:r>
            <w:r>
              <w:rPr>
                <w:rFonts w:ascii="宋体" w:eastAsia="宋体" w:hAnsi="宋体" w:cs="宋体" w:hint="eastAsia"/>
                <w:color w:val="000000"/>
                <w:kern w:val="0"/>
                <w:sz w:val="22"/>
              </w:rPr>
              <w:t>1</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73F7B584"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630015</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00FB8231"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华商大盘量化精选灵活配置混合型证券投资基金</w:t>
            </w:r>
          </w:p>
        </w:tc>
      </w:tr>
      <w:tr w:rsidR="00FE0AA2" w:rsidRPr="007C0EAD" w14:paraId="0853F8D3"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CDF0D31"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1</w:t>
            </w:r>
            <w:r>
              <w:rPr>
                <w:rFonts w:ascii="宋体" w:eastAsia="宋体" w:hAnsi="宋体" w:cs="宋体" w:hint="eastAsia"/>
                <w:color w:val="000000"/>
                <w:kern w:val="0"/>
                <w:sz w:val="22"/>
              </w:rPr>
              <w:t>2</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7409E5C4"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630016</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3AC08FA8"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华商价值共享灵活配置混合型发起式证券投资基金</w:t>
            </w:r>
          </w:p>
        </w:tc>
      </w:tr>
      <w:tr w:rsidR="00FE0AA2" w:rsidRPr="007C0EAD" w14:paraId="6D003F97"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87D737F" w14:textId="77777777" w:rsidR="00FE0AA2" w:rsidRPr="007C0EAD" w:rsidRDefault="00FE0AA2" w:rsidP="007E2893">
            <w:pPr>
              <w:widowControl/>
              <w:jc w:val="center"/>
              <w:rPr>
                <w:rFonts w:ascii="宋体" w:eastAsia="宋体" w:hAnsi="宋体" w:cs="宋体"/>
                <w:color w:val="FFC000"/>
                <w:kern w:val="0"/>
                <w:sz w:val="22"/>
              </w:rPr>
            </w:pPr>
            <w:r w:rsidRPr="008C6CA2">
              <w:rPr>
                <w:rFonts w:ascii="宋体" w:eastAsia="宋体" w:hAnsi="宋体" w:cs="宋体"/>
                <w:color w:val="000000"/>
                <w:kern w:val="0"/>
                <w:sz w:val="22"/>
              </w:rPr>
              <w:t>1</w:t>
            </w:r>
            <w:r>
              <w:rPr>
                <w:rFonts w:ascii="宋体" w:eastAsia="宋体" w:hAnsi="宋体" w:cs="宋体" w:hint="eastAsia"/>
                <w:color w:val="000000"/>
                <w:kern w:val="0"/>
                <w:sz w:val="22"/>
              </w:rPr>
              <w:t>3</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1FC4957F"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000279</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53A7F21E"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华商红利优选灵活配置混合型证券投资基金</w:t>
            </w:r>
          </w:p>
        </w:tc>
      </w:tr>
      <w:tr w:rsidR="00FE0AA2" w:rsidRPr="007C0EAD" w14:paraId="10218081"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D9463C4"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1</w:t>
            </w:r>
            <w:r>
              <w:rPr>
                <w:rFonts w:ascii="宋体" w:eastAsia="宋体" w:hAnsi="宋体" w:cs="宋体" w:hint="eastAsia"/>
                <w:color w:val="000000"/>
                <w:kern w:val="0"/>
                <w:sz w:val="22"/>
              </w:rPr>
              <w:t>4</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00C41CDD"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000390</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7E9408C6"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华商优势行业灵活配置混合型证券投资基金</w:t>
            </w:r>
          </w:p>
        </w:tc>
      </w:tr>
      <w:tr w:rsidR="00FE0AA2" w:rsidRPr="007C0EAD" w14:paraId="4A35D0F3"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04B9B85"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1</w:t>
            </w:r>
            <w:r>
              <w:rPr>
                <w:rFonts w:ascii="宋体" w:eastAsia="宋体" w:hAnsi="宋体" w:cs="宋体" w:hint="eastAsia"/>
                <w:color w:val="000000"/>
                <w:kern w:val="0"/>
                <w:sz w:val="22"/>
              </w:rPr>
              <w:t>5</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1F9A222C"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000463</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771DB857"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华商双债丰利债券型证券投资基金A</w:t>
            </w:r>
          </w:p>
        </w:tc>
      </w:tr>
      <w:tr w:rsidR="00FE0AA2" w:rsidRPr="007C0EAD" w14:paraId="20C74827"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D9DD11F" w14:textId="77777777" w:rsidR="00FE0AA2" w:rsidRPr="007C0EAD"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7A6C59BD"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000541</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29BBB2CE"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华商创新成长灵活配置混合型发起式证券投资基金</w:t>
            </w:r>
          </w:p>
        </w:tc>
      </w:tr>
      <w:tr w:rsidR="00FE0AA2" w:rsidRPr="007C0EAD" w14:paraId="5585A850"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827C64E" w14:textId="77777777" w:rsidR="00FE0AA2" w:rsidRPr="007C0EAD" w:rsidRDefault="00FE0AA2" w:rsidP="007E2893">
            <w:pPr>
              <w:widowControl/>
              <w:jc w:val="center"/>
              <w:rPr>
                <w:rFonts w:ascii="宋体" w:eastAsia="宋体" w:hAnsi="宋体" w:cs="宋体"/>
                <w:color w:val="FFC000"/>
                <w:kern w:val="0"/>
                <w:sz w:val="22"/>
              </w:rPr>
            </w:pPr>
            <w:r>
              <w:rPr>
                <w:rFonts w:ascii="宋体" w:eastAsia="宋体" w:hAnsi="宋体" w:cs="宋体" w:hint="eastAsia"/>
                <w:color w:val="000000"/>
                <w:kern w:val="0"/>
                <w:sz w:val="22"/>
              </w:rPr>
              <w:t>17</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48EF5269"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000609</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20396934"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华商新量化灵活配置混合型证券投资基金</w:t>
            </w:r>
          </w:p>
        </w:tc>
      </w:tr>
      <w:tr w:rsidR="00FE0AA2" w:rsidRPr="007C0EAD" w14:paraId="576106CB"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396D64A" w14:textId="77777777" w:rsidR="00FE0AA2" w:rsidRPr="007C0EAD"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4CA78476"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000654</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519189D1"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华商新锐产业灵活配置混合型证券投资基金</w:t>
            </w:r>
          </w:p>
        </w:tc>
      </w:tr>
      <w:tr w:rsidR="00FE0AA2" w:rsidRPr="007C0EAD" w14:paraId="6E8F1132"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04E7ADA" w14:textId="77777777" w:rsidR="00FE0AA2" w:rsidRPr="007C0EAD"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1DCBE69F"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000800</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325B2B0B"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华商未来主题混合型证券投资基金</w:t>
            </w:r>
          </w:p>
        </w:tc>
      </w:tr>
      <w:tr w:rsidR="00FE0AA2" w:rsidRPr="007C0EAD" w14:paraId="17FB83C1"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93A0F5"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2</w:t>
            </w:r>
            <w:r>
              <w:rPr>
                <w:rFonts w:ascii="宋体" w:eastAsia="宋体" w:hAnsi="宋体" w:cs="宋体" w:hint="eastAsia"/>
                <w:color w:val="000000"/>
                <w:kern w:val="0"/>
                <w:sz w:val="22"/>
              </w:rPr>
              <w:t>0</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179278CD"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000937</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693100E0"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华商稳固添利债券型证券投资基金A</w:t>
            </w:r>
          </w:p>
        </w:tc>
      </w:tr>
      <w:tr w:rsidR="00FE0AA2" w:rsidRPr="007C0EAD" w14:paraId="4383A533"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6FA5456" w14:textId="77777777" w:rsidR="00FE0AA2" w:rsidRPr="007C0EAD" w:rsidRDefault="00FE0AA2" w:rsidP="007E2893">
            <w:pPr>
              <w:widowControl/>
              <w:jc w:val="center"/>
              <w:rPr>
                <w:rFonts w:ascii="宋体" w:eastAsia="宋体" w:hAnsi="宋体" w:cs="宋体"/>
                <w:color w:val="FFC000"/>
                <w:kern w:val="0"/>
                <w:sz w:val="22"/>
              </w:rPr>
            </w:pPr>
            <w:r w:rsidRPr="007C0EAD">
              <w:rPr>
                <w:rFonts w:ascii="宋体" w:eastAsia="宋体" w:hAnsi="宋体" w:cs="宋体" w:hint="eastAsia"/>
                <w:color w:val="000000"/>
                <w:kern w:val="0"/>
                <w:sz w:val="22"/>
              </w:rPr>
              <w:t>2</w:t>
            </w:r>
            <w:r>
              <w:rPr>
                <w:rFonts w:ascii="宋体" w:eastAsia="宋体" w:hAnsi="宋体" w:cs="宋体" w:hint="eastAsia"/>
                <w:color w:val="000000"/>
                <w:kern w:val="0"/>
                <w:sz w:val="22"/>
              </w:rPr>
              <w:t>1</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6C823D2F"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001106</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5B721B06"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华商健康生活灵活配置混合型基金</w:t>
            </w:r>
          </w:p>
        </w:tc>
      </w:tr>
      <w:tr w:rsidR="00FE0AA2" w:rsidRPr="007C0EAD" w14:paraId="32601A01"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C655E36" w14:textId="77777777" w:rsidR="00FE0AA2" w:rsidRPr="007C0EAD" w:rsidRDefault="00FE0AA2" w:rsidP="007E2893">
            <w:pPr>
              <w:widowControl/>
              <w:jc w:val="center"/>
              <w:rPr>
                <w:rFonts w:ascii="宋体" w:eastAsia="宋体" w:hAnsi="宋体" w:cs="宋体"/>
                <w:color w:val="000000"/>
                <w:kern w:val="0"/>
                <w:sz w:val="22"/>
              </w:rPr>
            </w:pPr>
            <w:r w:rsidRPr="008C6CA2">
              <w:rPr>
                <w:rFonts w:ascii="宋体" w:eastAsia="宋体" w:hAnsi="宋体" w:cs="宋体"/>
                <w:color w:val="000000"/>
                <w:kern w:val="0"/>
                <w:sz w:val="22"/>
              </w:rPr>
              <w:lastRenderedPageBreak/>
              <w:t>2</w:t>
            </w:r>
            <w:r>
              <w:rPr>
                <w:rFonts w:ascii="宋体" w:eastAsia="宋体" w:hAnsi="宋体" w:cs="宋体" w:hint="eastAsia"/>
                <w:color w:val="000000"/>
                <w:kern w:val="0"/>
                <w:sz w:val="22"/>
              </w:rPr>
              <w:t>2</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47DBF870"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001143</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5CD6AAB7"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华商量化进取灵活配置混合型证券投资基金</w:t>
            </w:r>
          </w:p>
        </w:tc>
      </w:tr>
      <w:tr w:rsidR="00FE0AA2" w:rsidRPr="007C0EAD" w14:paraId="639AA2B9"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BD264F1"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2</w:t>
            </w:r>
            <w:r>
              <w:rPr>
                <w:rFonts w:ascii="宋体" w:eastAsia="宋体" w:hAnsi="宋体" w:cs="宋体" w:hint="eastAsia"/>
                <w:color w:val="000000"/>
                <w:kern w:val="0"/>
                <w:sz w:val="22"/>
              </w:rPr>
              <w:t>3</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41773D74"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001448</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167D650F"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华商双翼平衡混合型证券投资基金</w:t>
            </w:r>
          </w:p>
        </w:tc>
      </w:tr>
      <w:tr w:rsidR="00FE0AA2" w:rsidRPr="007C0EAD" w14:paraId="6B9B0848"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E618ED7"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2</w:t>
            </w:r>
            <w:r>
              <w:rPr>
                <w:rFonts w:ascii="宋体" w:eastAsia="宋体" w:hAnsi="宋体" w:cs="宋体" w:hint="eastAsia"/>
                <w:color w:val="000000"/>
                <w:kern w:val="0"/>
                <w:sz w:val="22"/>
              </w:rPr>
              <w:t>4</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3FB19CB5"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001457</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1BD593FD"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华商新常态灵活配置混合型证券投资基金</w:t>
            </w:r>
          </w:p>
        </w:tc>
      </w:tr>
      <w:tr w:rsidR="00FE0AA2" w:rsidRPr="007C0EAD" w14:paraId="13BF4B7F"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59994EA" w14:textId="77777777" w:rsidR="00FE0AA2" w:rsidRPr="007C0EAD"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5FF29811"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001449</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78C0B3D1"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华商双驱优选灵活配置混合型证券投资基金</w:t>
            </w:r>
          </w:p>
        </w:tc>
      </w:tr>
      <w:tr w:rsidR="00FE0AA2" w:rsidRPr="007C0EAD" w14:paraId="55FB8CAF"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CBFF046" w14:textId="77777777" w:rsidR="00FE0AA2" w:rsidRPr="007C0EAD"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5A717C8D"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001751</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4EC4263B"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华商信用增强债券型证券投资基金A</w:t>
            </w:r>
          </w:p>
        </w:tc>
      </w:tr>
      <w:tr w:rsidR="00FE0AA2" w:rsidRPr="007C0EAD" w14:paraId="4112F7F9"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E50FAF4" w14:textId="77777777" w:rsidR="00FE0AA2" w:rsidRPr="007C0EAD"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73B83343"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001723</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7C937C42"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华商新动力灵活配置混合型证券投资基金</w:t>
            </w:r>
          </w:p>
        </w:tc>
      </w:tr>
      <w:tr w:rsidR="00FE0AA2" w:rsidRPr="007C0EAD" w14:paraId="00D0B4D6"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FBFD903" w14:textId="77777777" w:rsidR="00FE0AA2" w:rsidRPr="007C0EAD" w:rsidRDefault="00FE0AA2" w:rsidP="007E2893">
            <w:pPr>
              <w:widowControl/>
              <w:jc w:val="center"/>
              <w:rPr>
                <w:rFonts w:ascii="宋体" w:eastAsia="宋体" w:hAnsi="宋体" w:cs="宋体"/>
                <w:color w:val="FFC000"/>
                <w:kern w:val="0"/>
                <w:sz w:val="22"/>
              </w:rPr>
            </w:pPr>
            <w:r>
              <w:rPr>
                <w:rFonts w:ascii="宋体" w:eastAsia="宋体" w:hAnsi="宋体" w:cs="宋体" w:hint="eastAsia"/>
                <w:color w:val="000000"/>
                <w:kern w:val="0"/>
                <w:sz w:val="22"/>
              </w:rPr>
              <w:t>28</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4DF4FB7D"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001822</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4A60DB7A"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华商智能生活灵活配置混合型证券投资基金</w:t>
            </w:r>
          </w:p>
        </w:tc>
      </w:tr>
      <w:tr w:rsidR="00FE0AA2" w:rsidRPr="007C0EAD" w14:paraId="1A1D7578"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1B61D3A" w14:textId="77777777" w:rsidR="00FE0AA2" w:rsidRPr="007C0EAD"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228C2FB6"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001959</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770F1ECC"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华商乐享互联灵活配置混合型证券投资基金</w:t>
            </w:r>
          </w:p>
        </w:tc>
      </w:tr>
      <w:tr w:rsidR="00FE0AA2" w:rsidRPr="007C0EAD" w14:paraId="07381032"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7302BB8"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3</w:t>
            </w:r>
            <w:r>
              <w:rPr>
                <w:rFonts w:ascii="宋体" w:eastAsia="宋体" w:hAnsi="宋体" w:cs="宋体" w:hint="eastAsia"/>
                <w:color w:val="000000"/>
                <w:kern w:val="0"/>
                <w:sz w:val="22"/>
              </w:rPr>
              <w:t>0</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0E0A3BB7"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001933</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39A19759"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华商新兴活力灵活配置混合型证券投资基金</w:t>
            </w:r>
          </w:p>
        </w:tc>
      </w:tr>
      <w:tr w:rsidR="00FE0AA2" w:rsidRPr="007C0EAD" w14:paraId="692C7F6A" w14:textId="77777777" w:rsidTr="00086986">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CD1FFFF"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3</w:t>
            </w:r>
            <w:r>
              <w:rPr>
                <w:rFonts w:ascii="宋体" w:eastAsia="宋体" w:hAnsi="宋体" w:cs="宋体" w:hint="eastAsia"/>
                <w:color w:val="000000"/>
                <w:kern w:val="0"/>
                <w:sz w:val="22"/>
              </w:rPr>
              <w:t>1</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6F568518"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002596</w:t>
            </w:r>
          </w:p>
        </w:tc>
        <w:tc>
          <w:tcPr>
            <w:tcW w:w="5826" w:type="dxa"/>
            <w:tcBorders>
              <w:top w:val="single" w:sz="4" w:space="0" w:color="auto"/>
              <w:left w:val="nil"/>
              <w:bottom w:val="single" w:sz="4" w:space="0" w:color="auto"/>
              <w:right w:val="single" w:sz="4" w:space="0" w:color="000000"/>
            </w:tcBorders>
            <w:shd w:val="clear" w:color="auto" w:fill="auto"/>
            <w:noWrap/>
            <w:vAlign w:val="center"/>
            <w:hideMark/>
          </w:tcPr>
          <w:p w14:paraId="653CD10B" w14:textId="77777777" w:rsidR="00FE0AA2" w:rsidRPr="007C0EAD"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华商保本1号混合型证券投资基金</w:t>
            </w:r>
          </w:p>
        </w:tc>
      </w:tr>
      <w:tr w:rsidR="00FE0AA2" w:rsidRPr="007C0EAD" w14:paraId="5EF6C6DD" w14:textId="77777777" w:rsidTr="00086986">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0FF57" w14:textId="77777777" w:rsidR="00FE0AA2" w:rsidRPr="007C0EAD"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6BF093C8" w14:textId="77777777" w:rsidR="00FE0AA2" w:rsidRPr="007C0EAD" w:rsidRDefault="00FE0AA2" w:rsidP="007E289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002669</w:t>
            </w:r>
          </w:p>
        </w:tc>
        <w:tc>
          <w:tcPr>
            <w:tcW w:w="5826" w:type="dxa"/>
            <w:tcBorders>
              <w:top w:val="single" w:sz="4" w:space="0" w:color="auto"/>
              <w:left w:val="nil"/>
              <w:bottom w:val="single" w:sz="4" w:space="0" w:color="auto"/>
              <w:right w:val="single" w:sz="4" w:space="0" w:color="auto"/>
            </w:tcBorders>
            <w:shd w:val="clear" w:color="auto" w:fill="auto"/>
            <w:noWrap/>
            <w:vAlign w:val="center"/>
            <w:hideMark/>
          </w:tcPr>
          <w:p w14:paraId="07623E25" w14:textId="77777777" w:rsidR="00FE0AA2" w:rsidRDefault="00FE0AA2" w:rsidP="00086986">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华商万众创新灵活配置混合型证券投资基金</w:t>
            </w:r>
          </w:p>
        </w:tc>
      </w:tr>
      <w:tr w:rsidR="00FE0AA2" w:rsidRPr="007C0EAD" w14:paraId="383B7F26" w14:textId="77777777" w:rsidTr="00086986">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7F9AE" w14:textId="77777777" w:rsidR="00FE0AA2"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4A72698B" w14:textId="77777777" w:rsidR="00FE0AA2" w:rsidRDefault="00FE0AA2" w:rsidP="007E2893">
            <w:pPr>
              <w:widowControl/>
              <w:jc w:val="center"/>
              <w:rPr>
                <w:rFonts w:ascii="宋体" w:eastAsia="宋体" w:hAnsi="宋体" w:cs="宋体"/>
                <w:color w:val="000000"/>
                <w:kern w:val="0"/>
                <w:sz w:val="22"/>
              </w:rPr>
            </w:pPr>
            <w:r>
              <w:rPr>
                <w:rFonts w:ascii="宋体" w:eastAsia="宋体" w:hAnsi="宋体" w:cs="宋体"/>
                <w:color w:val="000000"/>
                <w:kern w:val="0"/>
                <w:sz w:val="22"/>
              </w:rPr>
              <w:t>003598</w:t>
            </w:r>
          </w:p>
        </w:tc>
        <w:tc>
          <w:tcPr>
            <w:tcW w:w="5826" w:type="dxa"/>
            <w:tcBorders>
              <w:top w:val="single" w:sz="4" w:space="0" w:color="auto"/>
              <w:left w:val="nil"/>
              <w:bottom w:val="single" w:sz="4" w:space="0" w:color="auto"/>
              <w:right w:val="single" w:sz="4" w:space="0" w:color="auto"/>
            </w:tcBorders>
            <w:shd w:val="clear" w:color="auto" w:fill="auto"/>
            <w:noWrap/>
            <w:vAlign w:val="center"/>
            <w:hideMark/>
          </w:tcPr>
          <w:p w14:paraId="2247D177" w14:textId="77777777" w:rsidR="00FE0AA2" w:rsidRPr="00E3661D" w:rsidRDefault="00FE0AA2" w:rsidP="00086986">
            <w:pPr>
              <w:widowControl/>
              <w:jc w:val="center"/>
              <w:rPr>
                <w:rFonts w:ascii="宋体" w:eastAsia="宋体" w:hAnsi="宋体" w:cs="宋体"/>
                <w:color w:val="000000"/>
                <w:kern w:val="0"/>
                <w:sz w:val="22"/>
              </w:rPr>
            </w:pPr>
            <w:r w:rsidRPr="00C26C4D">
              <w:rPr>
                <w:rFonts w:ascii="宋体" w:eastAsia="宋体" w:hAnsi="宋体" w:cs="宋体"/>
                <w:color w:val="000000"/>
                <w:kern w:val="0"/>
                <w:sz w:val="22"/>
              </w:rPr>
              <w:t>华商润丰灵活配置混合型证券投资基金</w:t>
            </w:r>
          </w:p>
        </w:tc>
      </w:tr>
      <w:tr w:rsidR="00FE0AA2" w:rsidRPr="007C0EAD" w14:paraId="41853AF6" w14:textId="77777777" w:rsidTr="00086986">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9A221" w14:textId="77777777" w:rsidR="00FE0AA2"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041DB737" w14:textId="77777777" w:rsidR="00FE0AA2" w:rsidRDefault="00FE0AA2" w:rsidP="007E2893">
            <w:pPr>
              <w:widowControl/>
              <w:jc w:val="center"/>
              <w:rPr>
                <w:rFonts w:ascii="宋体" w:eastAsia="宋体" w:hAnsi="宋体" w:cs="宋体"/>
                <w:color w:val="000000"/>
                <w:kern w:val="0"/>
                <w:sz w:val="22"/>
              </w:rPr>
            </w:pPr>
            <w:r>
              <w:rPr>
                <w:rFonts w:ascii="宋体" w:eastAsia="宋体" w:hAnsi="宋体" w:cs="宋体"/>
                <w:color w:val="000000"/>
                <w:kern w:val="0"/>
                <w:sz w:val="22"/>
              </w:rPr>
              <w:t>004206</w:t>
            </w:r>
          </w:p>
        </w:tc>
        <w:tc>
          <w:tcPr>
            <w:tcW w:w="5826" w:type="dxa"/>
            <w:tcBorders>
              <w:top w:val="single" w:sz="4" w:space="0" w:color="auto"/>
              <w:left w:val="nil"/>
              <w:bottom w:val="single" w:sz="4" w:space="0" w:color="auto"/>
              <w:right w:val="single" w:sz="4" w:space="0" w:color="auto"/>
            </w:tcBorders>
            <w:shd w:val="clear" w:color="auto" w:fill="auto"/>
            <w:noWrap/>
            <w:vAlign w:val="center"/>
            <w:hideMark/>
          </w:tcPr>
          <w:p w14:paraId="030A69B0" w14:textId="77777777" w:rsidR="00FE0AA2" w:rsidRPr="00732910" w:rsidRDefault="00FE0AA2" w:rsidP="00086986">
            <w:pPr>
              <w:widowControl/>
              <w:jc w:val="center"/>
              <w:rPr>
                <w:rFonts w:ascii="宋体" w:eastAsia="宋体" w:hAnsi="宋体" w:cs="宋体"/>
                <w:color w:val="000000"/>
                <w:kern w:val="0"/>
                <w:sz w:val="22"/>
              </w:rPr>
            </w:pPr>
            <w:r w:rsidRPr="00C26C4D">
              <w:rPr>
                <w:rFonts w:ascii="宋体" w:eastAsia="宋体" w:hAnsi="宋体" w:cs="宋体"/>
                <w:color w:val="000000"/>
                <w:kern w:val="0"/>
                <w:sz w:val="22"/>
              </w:rPr>
              <w:t>华商元亨灵活配置混合型证券投资基金</w:t>
            </w:r>
          </w:p>
        </w:tc>
      </w:tr>
      <w:tr w:rsidR="00FE0AA2" w:rsidRPr="007C0EAD" w14:paraId="09D79A4B" w14:textId="77777777" w:rsidTr="00086986">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3C7C9" w14:textId="77777777" w:rsidR="00FE0AA2"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70844162" w14:textId="77777777" w:rsidR="00FE0AA2" w:rsidRDefault="00FE0AA2" w:rsidP="007E2893">
            <w:pPr>
              <w:widowControl/>
              <w:jc w:val="center"/>
              <w:rPr>
                <w:rFonts w:ascii="宋体" w:eastAsia="宋体" w:hAnsi="宋体" w:cs="宋体"/>
                <w:color w:val="000000"/>
                <w:kern w:val="0"/>
                <w:sz w:val="22"/>
              </w:rPr>
            </w:pPr>
            <w:r w:rsidRPr="00D518E5">
              <w:rPr>
                <w:rFonts w:ascii="宋体" w:eastAsia="宋体" w:hAnsi="宋体" w:cs="宋体"/>
                <w:color w:val="000000"/>
                <w:kern w:val="0"/>
                <w:sz w:val="22"/>
              </w:rPr>
              <w:t>003403</w:t>
            </w:r>
          </w:p>
        </w:tc>
        <w:tc>
          <w:tcPr>
            <w:tcW w:w="5826" w:type="dxa"/>
            <w:tcBorders>
              <w:top w:val="single" w:sz="4" w:space="0" w:color="auto"/>
              <w:left w:val="nil"/>
              <w:bottom w:val="single" w:sz="4" w:space="0" w:color="auto"/>
              <w:right w:val="single" w:sz="4" w:space="0" w:color="auto"/>
            </w:tcBorders>
            <w:shd w:val="clear" w:color="auto" w:fill="auto"/>
            <w:noWrap/>
            <w:vAlign w:val="center"/>
            <w:hideMark/>
          </w:tcPr>
          <w:p w14:paraId="1CCD44DD" w14:textId="77777777" w:rsidR="00FE0AA2" w:rsidRDefault="00FE0AA2" w:rsidP="00086986">
            <w:pPr>
              <w:widowControl/>
              <w:jc w:val="center"/>
              <w:rPr>
                <w:rFonts w:ascii="宋体" w:eastAsia="宋体" w:hAnsi="宋体" w:cs="宋体"/>
                <w:color w:val="000000"/>
                <w:kern w:val="0"/>
                <w:sz w:val="22"/>
              </w:rPr>
            </w:pPr>
            <w:bookmarkStart w:id="0" w:name="_GoBack"/>
            <w:bookmarkEnd w:id="0"/>
            <w:r>
              <w:rPr>
                <w:rFonts w:ascii="宋体" w:eastAsia="宋体" w:hAnsi="宋体" w:cs="宋体" w:hint="eastAsia"/>
                <w:color w:val="000000"/>
                <w:kern w:val="0"/>
                <w:sz w:val="22"/>
              </w:rPr>
              <w:t>华商瑞丰</w:t>
            </w:r>
            <w:r w:rsidRPr="00C26C4D">
              <w:rPr>
                <w:rFonts w:ascii="宋体" w:eastAsia="宋体" w:hAnsi="宋体" w:cs="宋体"/>
                <w:color w:val="000000"/>
                <w:kern w:val="0"/>
                <w:sz w:val="22"/>
              </w:rPr>
              <w:t>混合型证券投资基</w:t>
            </w:r>
            <w:r>
              <w:rPr>
                <w:rFonts w:ascii="宋体" w:eastAsia="宋体" w:hAnsi="宋体" w:cs="宋体"/>
                <w:color w:val="000000"/>
                <w:kern w:val="0"/>
                <w:sz w:val="22"/>
              </w:rPr>
              <w:t>金</w:t>
            </w:r>
          </w:p>
        </w:tc>
      </w:tr>
      <w:tr w:rsidR="00FE0AA2" w:rsidRPr="007C0EAD" w14:paraId="5A207B00" w14:textId="77777777" w:rsidTr="00086986">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6F814" w14:textId="77777777" w:rsidR="00FE0AA2"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50A7E005" w14:textId="77777777" w:rsidR="00FE0AA2"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004189</w:t>
            </w:r>
          </w:p>
        </w:tc>
        <w:tc>
          <w:tcPr>
            <w:tcW w:w="5826" w:type="dxa"/>
            <w:tcBorders>
              <w:top w:val="single" w:sz="4" w:space="0" w:color="auto"/>
              <w:left w:val="nil"/>
              <w:bottom w:val="single" w:sz="4" w:space="0" w:color="auto"/>
              <w:right w:val="single" w:sz="4" w:space="0" w:color="auto"/>
            </w:tcBorders>
            <w:shd w:val="clear" w:color="auto" w:fill="auto"/>
            <w:noWrap/>
            <w:vAlign w:val="center"/>
            <w:hideMark/>
          </w:tcPr>
          <w:p w14:paraId="534A07F7" w14:textId="77777777" w:rsidR="00FE0AA2" w:rsidRDefault="00FE0AA2" w:rsidP="00086986">
            <w:pPr>
              <w:widowControl/>
              <w:jc w:val="center"/>
              <w:rPr>
                <w:rFonts w:ascii="宋体" w:eastAsia="宋体" w:hAnsi="宋体" w:cs="宋体"/>
                <w:color w:val="000000"/>
                <w:kern w:val="0"/>
                <w:sz w:val="22"/>
              </w:rPr>
            </w:pPr>
            <w:r w:rsidRPr="00910815">
              <w:rPr>
                <w:rFonts w:ascii="宋体" w:eastAsia="宋体" w:hAnsi="宋体" w:cs="宋体"/>
                <w:color w:val="000000"/>
                <w:kern w:val="0"/>
                <w:sz w:val="22"/>
              </w:rPr>
              <w:t>华商民营活力灵活配置混合型证券投资基金</w:t>
            </w:r>
          </w:p>
        </w:tc>
      </w:tr>
      <w:tr w:rsidR="00FE0AA2" w:rsidRPr="007C0EAD" w14:paraId="28AB60AB" w14:textId="77777777" w:rsidTr="00086986">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B9AE6" w14:textId="1081A070" w:rsidR="00FE0AA2"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r w:rsidR="001B732C">
              <w:rPr>
                <w:rFonts w:ascii="宋体" w:eastAsia="宋体" w:hAnsi="宋体" w:cs="宋体"/>
                <w:color w:val="000000"/>
                <w:kern w:val="0"/>
                <w:sz w:val="22"/>
              </w:rPr>
              <w:t>7</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5D12329C" w14:textId="77777777" w:rsidR="00FE0AA2"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004423</w:t>
            </w:r>
          </w:p>
        </w:tc>
        <w:tc>
          <w:tcPr>
            <w:tcW w:w="5826" w:type="dxa"/>
            <w:tcBorders>
              <w:top w:val="single" w:sz="4" w:space="0" w:color="auto"/>
              <w:left w:val="nil"/>
              <w:bottom w:val="single" w:sz="4" w:space="0" w:color="auto"/>
              <w:right w:val="single" w:sz="4" w:space="0" w:color="auto"/>
            </w:tcBorders>
            <w:shd w:val="clear" w:color="auto" w:fill="auto"/>
            <w:noWrap/>
            <w:vAlign w:val="center"/>
            <w:hideMark/>
          </w:tcPr>
          <w:p w14:paraId="1E2C6856" w14:textId="77777777" w:rsidR="00FE0AA2" w:rsidRPr="00884F83" w:rsidRDefault="00FE0AA2" w:rsidP="00086986">
            <w:pPr>
              <w:ind w:firstLineChars="100" w:firstLine="220"/>
              <w:jc w:val="center"/>
              <w:rPr>
                <w:rFonts w:ascii="宋体" w:eastAsia="宋体" w:hAnsi="宋体" w:cs="宋体"/>
                <w:color w:val="000000"/>
                <w:kern w:val="0"/>
                <w:sz w:val="22"/>
              </w:rPr>
            </w:pPr>
            <w:r w:rsidRPr="00CE45DE">
              <w:rPr>
                <w:rFonts w:ascii="宋体" w:eastAsia="宋体" w:hAnsi="宋体" w:cs="宋体" w:hint="eastAsia"/>
                <w:color w:val="000000"/>
                <w:kern w:val="0"/>
                <w:sz w:val="22"/>
              </w:rPr>
              <w:t>华商研究精选灵活配置混合型证券投资基金</w:t>
            </w:r>
          </w:p>
        </w:tc>
      </w:tr>
      <w:tr w:rsidR="00FE0AA2" w:rsidRPr="007C0EAD" w14:paraId="66AE8A82" w14:textId="77777777" w:rsidTr="00086986">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84727" w14:textId="77777777" w:rsidR="00FE0AA2"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3FBE8480" w14:textId="77777777" w:rsidR="00FE0AA2" w:rsidRDefault="00FE0AA2"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166301</w:t>
            </w:r>
          </w:p>
        </w:tc>
        <w:tc>
          <w:tcPr>
            <w:tcW w:w="5826" w:type="dxa"/>
            <w:tcBorders>
              <w:top w:val="single" w:sz="4" w:space="0" w:color="auto"/>
              <w:left w:val="nil"/>
              <w:bottom w:val="single" w:sz="4" w:space="0" w:color="auto"/>
              <w:right w:val="single" w:sz="4" w:space="0" w:color="auto"/>
            </w:tcBorders>
            <w:shd w:val="clear" w:color="auto" w:fill="auto"/>
            <w:noWrap/>
            <w:vAlign w:val="center"/>
            <w:hideMark/>
          </w:tcPr>
          <w:p w14:paraId="0AEDFA78" w14:textId="77777777" w:rsidR="00FE0AA2" w:rsidRDefault="00FE0AA2" w:rsidP="00086986">
            <w:pPr>
              <w:ind w:firstLineChars="100" w:firstLine="220"/>
              <w:jc w:val="center"/>
              <w:rPr>
                <w:rFonts w:ascii="宋体" w:eastAsia="宋体" w:hAnsi="宋体" w:cs="宋体"/>
                <w:color w:val="000000"/>
                <w:kern w:val="0"/>
                <w:sz w:val="22"/>
              </w:rPr>
            </w:pPr>
            <w:r w:rsidRPr="00971F73">
              <w:rPr>
                <w:rFonts w:ascii="宋体" w:eastAsia="宋体" w:hAnsi="宋体" w:cs="宋体" w:hint="eastAsia"/>
                <w:color w:val="000000"/>
                <w:kern w:val="0"/>
                <w:sz w:val="22"/>
              </w:rPr>
              <w:t>华商新趋势优选灵活配置混合型证券投资基金</w:t>
            </w:r>
          </w:p>
        </w:tc>
      </w:tr>
      <w:tr w:rsidR="00941D41" w:rsidRPr="007C0EAD" w14:paraId="024398E2" w14:textId="77777777" w:rsidTr="00086986">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490EA" w14:textId="77777777" w:rsidR="00941D41" w:rsidRDefault="00941D41"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37384C3B" w14:textId="77777777" w:rsidR="00941D41" w:rsidRDefault="00941D41" w:rsidP="007E28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002924</w:t>
            </w:r>
          </w:p>
        </w:tc>
        <w:tc>
          <w:tcPr>
            <w:tcW w:w="5826" w:type="dxa"/>
            <w:tcBorders>
              <w:top w:val="single" w:sz="4" w:space="0" w:color="auto"/>
              <w:left w:val="nil"/>
              <w:bottom w:val="single" w:sz="4" w:space="0" w:color="auto"/>
              <w:right w:val="single" w:sz="4" w:space="0" w:color="auto"/>
            </w:tcBorders>
            <w:shd w:val="clear" w:color="auto" w:fill="auto"/>
            <w:noWrap/>
            <w:vAlign w:val="center"/>
            <w:hideMark/>
          </w:tcPr>
          <w:p w14:paraId="05D14A81" w14:textId="77777777" w:rsidR="00941D41" w:rsidRDefault="00D01444" w:rsidP="00086986">
            <w:pPr>
              <w:ind w:firstLineChars="200" w:firstLine="440"/>
              <w:jc w:val="center"/>
              <w:rPr>
                <w:rFonts w:ascii="宋体" w:eastAsia="宋体" w:hAnsi="宋体" w:cs="宋体"/>
                <w:color w:val="000000"/>
                <w:kern w:val="0"/>
                <w:sz w:val="22"/>
              </w:rPr>
            </w:pPr>
            <w:r w:rsidRPr="00D01444">
              <w:rPr>
                <w:rFonts w:ascii="宋体" w:eastAsia="宋体" w:hAnsi="宋体" w:cs="宋体"/>
                <w:color w:val="000000"/>
                <w:kern w:val="0"/>
                <w:sz w:val="22"/>
              </w:rPr>
              <w:t>华商瑞鑫定期开放债券型证券投资基金</w:t>
            </w:r>
          </w:p>
          <w:p w14:paraId="4923ECE3" w14:textId="77777777" w:rsidR="00F36FC7" w:rsidRPr="00971F73" w:rsidRDefault="00F36FC7" w:rsidP="00086986">
            <w:pPr>
              <w:jc w:val="center"/>
              <w:rPr>
                <w:rFonts w:ascii="宋体" w:eastAsia="宋体" w:hAnsi="宋体" w:cs="宋体"/>
                <w:color w:val="000000"/>
                <w:kern w:val="0"/>
                <w:sz w:val="22"/>
              </w:rPr>
            </w:pPr>
            <w:r>
              <w:rPr>
                <w:rFonts w:ascii="宋体" w:eastAsia="宋体" w:hAnsi="宋体" w:cs="宋体" w:hint="eastAsia"/>
                <w:color w:val="000000"/>
                <w:kern w:val="0"/>
                <w:sz w:val="22"/>
              </w:rPr>
              <w:t>（本基金开放期为</w:t>
            </w:r>
            <w:r w:rsidRPr="00FA7716">
              <w:rPr>
                <w:rFonts w:ascii="宋体" w:eastAsia="宋体" w:hAnsi="宋体" w:cs="宋体"/>
                <w:color w:val="000000"/>
                <w:kern w:val="0"/>
                <w:sz w:val="22"/>
              </w:rPr>
              <w:t>2017年8月24日</w:t>
            </w:r>
            <w:r w:rsidRPr="00FA7716">
              <w:rPr>
                <w:rFonts w:ascii="宋体" w:eastAsia="宋体" w:hAnsi="宋体" w:cs="宋体" w:hint="eastAsia"/>
                <w:color w:val="000000"/>
                <w:kern w:val="0"/>
                <w:sz w:val="22"/>
              </w:rPr>
              <w:t>—</w:t>
            </w:r>
            <w:r w:rsidRPr="00FA7716">
              <w:rPr>
                <w:rFonts w:ascii="宋体" w:eastAsia="宋体" w:hAnsi="宋体" w:cs="宋体"/>
                <w:color w:val="000000"/>
                <w:kern w:val="0"/>
                <w:sz w:val="22"/>
              </w:rPr>
              <w:t>2017年9月20日</w:t>
            </w:r>
            <w:r>
              <w:rPr>
                <w:rFonts w:ascii="宋体" w:eastAsia="宋体" w:hAnsi="宋体" w:cs="宋体" w:hint="eastAsia"/>
                <w:color w:val="000000"/>
                <w:kern w:val="0"/>
                <w:sz w:val="22"/>
              </w:rPr>
              <w:t>）</w:t>
            </w:r>
          </w:p>
        </w:tc>
      </w:tr>
    </w:tbl>
    <w:p w14:paraId="764CD676" w14:textId="77777777" w:rsidR="00C11A2E" w:rsidRPr="00A64617" w:rsidRDefault="00C11A2E" w:rsidP="00C63AB5">
      <w:pPr>
        <w:adjustRightInd w:val="0"/>
        <w:snapToGrid w:val="0"/>
        <w:spacing w:line="360" w:lineRule="auto"/>
        <w:jc w:val="left"/>
        <w:rPr>
          <w:rFonts w:ascii="Times New Roman" w:eastAsia="宋体" w:hAnsi="Times New Roman" w:cs="Times New Roman"/>
          <w:sz w:val="24"/>
          <w:szCs w:val="24"/>
        </w:rPr>
      </w:pPr>
    </w:p>
    <w:p w14:paraId="7CCC6E31" w14:textId="77777777" w:rsidR="00991533" w:rsidRPr="00991533" w:rsidRDefault="00991533" w:rsidP="004D6B89">
      <w:pPr>
        <w:spacing w:line="360" w:lineRule="auto"/>
        <w:ind w:firstLineChars="100" w:firstLine="241"/>
        <w:rPr>
          <w:rFonts w:ascii="Times New Roman" w:eastAsia="宋体" w:hAnsi="Times New Roman" w:cs="Times New Roman"/>
          <w:b/>
          <w:sz w:val="24"/>
          <w:szCs w:val="24"/>
        </w:rPr>
      </w:pPr>
      <w:r w:rsidRPr="00991533">
        <w:rPr>
          <w:rFonts w:ascii="Times New Roman" w:eastAsia="宋体" w:hAnsi="Times New Roman" w:cs="Times New Roman"/>
          <w:b/>
          <w:sz w:val="24"/>
          <w:szCs w:val="24"/>
        </w:rPr>
        <w:t>二、活动内容</w:t>
      </w:r>
    </w:p>
    <w:p w14:paraId="49AC5259" w14:textId="77777777" w:rsidR="00C37694" w:rsidRDefault="00C37694" w:rsidP="00C3769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14:paraId="72E0069B" w14:textId="77777777" w:rsidR="00C63AB5" w:rsidRPr="00C63AB5" w:rsidRDefault="00C63AB5" w:rsidP="00C63AB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，凡投资者通过</w:t>
      </w:r>
      <w:r w:rsidR="002B0943">
        <w:rPr>
          <w:rFonts w:ascii="Times New Roman" w:eastAsia="宋体" w:hAnsi="Times New Roman" w:cs="Times New Roman" w:hint="eastAsia"/>
          <w:sz w:val="24"/>
          <w:szCs w:val="24"/>
        </w:rPr>
        <w:t>大智慧财富</w:t>
      </w:r>
      <w:r w:rsidRPr="00A35996">
        <w:rPr>
          <w:rFonts w:ascii="Times New Roman" w:eastAsia="宋体" w:hAnsi="Times New Roman" w:cs="Times New Roman" w:hint="eastAsia"/>
          <w:sz w:val="24"/>
          <w:szCs w:val="24"/>
        </w:rPr>
        <w:t>申购本公司旗下</w:t>
      </w:r>
      <w:r>
        <w:rPr>
          <w:rFonts w:ascii="Times New Roman" w:eastAsia="宋体" w:hAnsi="Times New Roman" w:cs="Times New Roman" w:hint="eastAsia"/>
          <w:sz w:val="24"/>
          <w:szCs w:val="24"/>
        </w:rPr>
        <w:t>上述开放式</w:t>
      </w:r>
      <w:r w:rsidRPr="00A35996">
        <w:rPr>
          <w:rFonts w:ascii="Times New Roman" w:eastAsia="宋体" w:hAnsi="Times New Roman" w:cs="Times New Roman" w:hint="eastAsia"/>
          <w:sz w:val="24"/>
          <w:szCs w:val="24"/>
        </w:rPr>
        <w:t>基金，</w:t>
      </w:r>
      <w:r w:rsidR="0084719F">
        <w:rPr>
          <w:rFonts w:ascii="Times New Roman" w:eastAsia="宋体" w:hAnsi="Times New Roman" w:cs="Times New Roman" w:hint="eastAsia"/>
          <w:sz w:val="24"/>
          <w:szCs w:val="24"/>
        </w:rPr>
        <w:t>其</w:t>
      </w:r>
      <w:r w:rsidR="0084719F" w:rsidRPr="006544FC">
        <w:rPr>
          <w:rFonts w:ascii="Times New Roman" w:eastAsia="宋体" w:hAnsi="Times New Roman" w:cs="Times New Roman"/>
          <w:sz w:val="24"/>
          <w:szCs w:val="24"/>
        </w:rPr>
        <w:t>申购</w:t>
      </w:r>
      <w:r w:rsidR="0084719F" w:rsidRPr="00C63AB5">
        <w:rPr>
          <w:rFonts w:ascii="Times New Roman" w:eastAsia="宋体" w:hAnsi="Times New Roman" w:cs="Times New Roman"/>
          <w:sz w:val="24"/>
          <w:szCs w:val="24"/>
        </w:rPr>
        <w:t>费率</w:t>
      </w:r>
      <w:r w:rsidR="00B97DA5">
        <w:rPr>
          <w:rFonts w:ascii="Times New Roman" w:eastAsia="宋体" w:hAnsi="Times New Roman" w:cs="Times New Roman" w:hint="eastAsia"/>
          <w:sz w:val="24"/>
          <w:szCs w:val="24"/>
        </w:rPr>
        <w:t>可</w:t>
      </w:r>
      <w:r w:rsidR="00BD4738">
        <w:rPr>
          <w:rFonts w:ascii="Times New Roman" w:eastAsia="宋体" w:hAnsi="Times New Roman" w:cs="Times New Roman" w:hint="eastAsia"/>
          <w:sz w:val="24"/>
          <w:szCs w:val="24"/>
        </w:rPr>
        <w:t>享有</w:t>
      </w:r>
      <w:r w:rsidR="009C2020">
        <w:rPr>
          <w:rFonts w:ascii="Times New Roman" w:eastAsia="宋体" w:hAnsi="Times New Roman" w:cs="Times New Roman"/>
          <w:sz w:val="24"/>
          <w:szCs w:val="24"/>
        </w:rPr>
        <w:t>1</w:t>
      </w:r>
      <w:r w:rsidR="004373A3">
        <w:rPr>
          <w:rFonts w:ascii="Times New Roman" w:eastAsia="宋体" w:hAnsi="Times New Roman" w:cs="Times New Roman" w:hint="eastAsia"/>
          <w:sz w:val="24"/>
          <w:szCs w:val="24"/>
        </w:rPr>
        <w:t>折</w:t>
      </w:r>
      <w:r w:rsidR="00BD4738">
        <w:rPr>
          <w:rFonts w:ascii="Times New Roman" w:eastAsia="宋体" w:hAnsi="Times New Roman" w:cs="Times New Roman" w:hint="eastAsia"/>
          <w:sz w:val="24"/>
          <w:szCs w:val="24"/>
        </w:rPr>
        <w:t>优惠，</w:t>
      </w:r>
      <w:r w:rsidRPr="00C63AB5">
        <w:rPr>
          <w:rFonts w:ascii="Times New Roman" w:eastAsia="宋体" w:hAnsi="Times New Roman" w:cs="Times New Roman"/>
          <w:sz w:val="24"/>
          <w:szCs w:val="24"/>
        </w:rPr>
        <w:t>适用于固定费用的，则执行其规定的固定费用，不再享有费率折扣。各基金费率请详见</w:t>
      </w:r>
      <w:r w:rsidR="00D84362">
        <w:rPr>
          <w:rFonts w:ascii="Times New Roman" w:eastAsia="宋体" w:hAnsi="Times New Roman" w:cs="Times New Roman" w:hint="eastAsia"/>
          <w:sz w:val="24"/>
          <w:szCs w:val="24"/>
        </w:rPr>
        <w:t>其</w:t>
      </w:r>
      <w:r w:rsidRPr="00C63AB5">
        <w:rPr>
          <w:rFonts w:ascii="Times New Roman" w:eastAsia="宋体" w:hAnsi="Times New Roman" w:cs="Times New Roman"/>
          <w:sz w:val="24"/>
          <w:szCs w:val="24"/>
        </w:rPr>
        <w:t>法律文件及基金管理人发布的最新业务公告。</w:t>
      </w:r>
    </w:p>
    <w:p w14:paraId="176A6631" w14:textId="77777777" w:rsidR="00C63AB5" w:rsidRDefault="00C63AB5" w:rsidP="00C63AB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费率优惠期限内，如本公司新增通过</w:t>
      </w:r>
      <w:r w:rsidR="002B0943">
        <w:rPr>
          <w:rFonts w:ascii="Times New Roman" w:eastAsia="宋体" w:hAnsi="Times New Roman" w:cs="Times New Roman" w:hint="eastAsia"/>
          <w:sz w:val="24"/>
          <w:szCs w:val="24"/>
        </w:rPr>
        <w:t>大智慧财富</w:t>
      </w:r>
      <w:r>
        <w:rPr>
          <w:rFonts w:ascii="Times New Roman" w:eastAsia="宋体" w:hAnsi="Times New Roman" w:cs="Times New Roman" w:hint="eastAsia"/>
          <w:sz w:val="24"/>
          <w:szCs w:val="24"/>
        </w:rPr>
        <w:t>销售的基金产品，则自该基金产品开放申购当日起，将同时开通该基金上述优惠活动。</w:t>
      </w:r>
    </w:p>
    <w:p w14:paraId="67DF1F45" w14:textId="77777777" w:rsidR="00C37694" w:rsidRPr="00D34E8D" w:rsidRDefault="00CB64C5" w:rsidP="00202BE0">
      <w:pPr>
        <w:spacing w:line="360" w:lineRule="auto"/>
        <w:ind w:firstLineChars="200" w:firstLine="480"/>
        <w:rPr>
          <w:rFonts w:ascii="Times New Roman" w:eastAsia="宋体" w:hAnsi="Times New Roman" w:cs="Times New Roman"/>
          <w:sz w:val="24"/>
          <w:szCs w:val="24"/>
        </w:rPr>
      </w:pPr>
      <w:r w:rsidRPr="00CB64C5">
        <w:rPr>
          <w:rFonts w:ascii="Times New Roman" w:eastAsia="宋体" w:hAnsi="Times New Roman" w:cs="Times New Roman"/>
          <w:sz w:val="24"/>
          <w:szCs w:val="24"/>
        </w:rPr>
        <w:t>2</w:t>
      </w:r>
      <w:r w:rsidRPr="00CB64C5">
        <w:rPr>
          <w:rFonts w:ascii="Times New Roman" w:eastAsia="宋体" w:hAnsi="Times New Roman" w:cs="Times New Roman" w:hint="eastAsia"/>
          <w:sz w:val="24"/>
          <w:szCs w:val="24"/>
        </w:rPr>
        <w:t>、费率优惠期限</w:t>
      </w:r>
    </w:p>
    <w:p w14:paraId="75BF801E" w14:textId="77777777" w:rsidR="0002078C" w:rsidRDefault="00890516" w:rsidP="0002078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Pr>
          <w:rFonts w:ascii="Times New Roman" w:eastAsia="宋体" w:hAnsi="Times New Roman" w:cs="Times New Roman" w:hint="eastAsia"/>
          <w:sz w:val="24"/>
          <w:szCs w:val="24"/>
        </w:rPr>
        <w:t>2017</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15</w:t>
      </w:r>
      <w:r>
        <w:rPr>
          <w:rFonts w:ascii="Times New Roman" w:eastAsia="宋体" w:hAnsi="Times New Roman" w:cs="Times New Roman" w:hint="eastAsia"/>
          <w:sz w:val="24"/>
          <w:szCs w:val="24"/>
        </w:rPr>
        <w:t>日，结束时间请以大智慧财富官方公告为准。</w:t>
      </w:r>
    </w:p>
    <w:p w14:paraId="4EA2E7DF" w14:textId="77777777" w:rsidR="00991533" w:rsidRPr="006242E5" w:rsidRDefault="00991533" w:rsidP="0002078C">
      <w:pPr>
        <w:spacing w:line="360" w:lineRule="auto"/>
        <w:rPr>
          <w:rFonts w:ascii="Times New Roman" w:eastAsia="宋体" w:hAnsi="Times New Roman" w:cs="Times New Roman"/>
          <w:sz w:val="24"/>
          <w:szCs w:val="24"/>
        </w:rPr>
      </w:pPr>
    </w:p>
    <w:p w14:paraId="5AA64248" w14:textId="77777777" w:rsidR="00991533" w:rsidRPr="00991533" w:rsidRDefault="00991533" w:rsidP="00202BE0">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三、重要提示</w:t>
      </w:r>
    </w:p>
    <w:p w14:paraId="3749B00E" w14:textId="77777777" w:rsidR="004671A3" w:rsidRPr="000A7F23" w:rsidRDefault="00991533" w:rsidP="00202BE0">
      <w:pPr>
        <w:spacing w:line="360" w:lineRule="auto"/>
        <w:ind w:firstLineChars="200" w:firstLine="480"/>
        <w:rPr>
          <w:rFonts w:ascii="Times New Roman" w:eastAsia="宋体" w:hAnsi="Times New Roman" w:cs="Times New Roman"/>
          <w:sz w:val="24"/>
          <w:szCs w:val="24"/>
        </w:rPr>
      </w:pPr>
      <w:r w:rsidRPr="000A7F23">
        <w:rPr>
          <w:rFonts w:ascii="Times New Roman" w:eastAsia="宋体" w:hAnsi="Times New Roman" w:cs="Times New Roman"/>
          <w:sz w:val="24"/>
          <w:szCs w:val="24"/>
        </w:rPr>
        <w:t>1</w:t>
      </w:r>
      <w:r w:rsidRPr="000A7F23">
        <w:rPr>
          <w:rFonts w:ascii="Times New Roman" w:eastAsia="宋体" w:hAnsi="Times New Roman" w:cs="Times New Roman"/>
          <w:sz w:val="24"/>
          <w:szCs w:val="24"/>
        </w:rPr>
        <w:t>、本次优惠活动仅适用于处于正常申购期的基金产品的前端收费模式的申购</w:t>
      </w:r>
      <w:r w:rsidR="00A95F8F" w:rsidRPr="000A7F23">
        <w:rPr>
          <w:rFonts w:ascii="Times New Roman" w:eastAsia="宋体" w:hAnsi="Times New Roman" w:cs="Times New Roman" w:hint="eastAsia"/>
          <w:sz w:val="24"/>
          <w:szCs w:val="24"/>
        </w:rPr>
        <w:t>基金手续费</w:t>
      </w:r>
      <w:r w:rsidR="005E69A0" w:rsidRPr="000A7F23">
        <w:rPr>
          <w:rFonts w:ascii="Times New Roman" w:eastAsia="宋体" w:hAnsi="Times New Roman" w:cs="Times New Roman" w:hint="eastAsia"/>
          <w:sz w:val="24"/>
          <w:szCs w:val="24"/>
        </w:rPr>
        <w:t>，</w:t>
      </w:r>
      <w:r w:rsidRPr="000A7F23">
        <w:rPr>
          <w:rFonts w:ascii="Times New Roman" w:eastAsia="宋体" w:hAnsi="Times New Roman" w:cs="Times New Roman"/>
          <w:sz w:val="24"/>
          <w:szCs w:val="24"/>
        </w:rPr>
        <w:t>不包括各基金的后端收费模式的申购手续费，也不包括</w:t>
      </w:r>
      <w:r w:rsidR="00890587" w:rsidRPr="000A7F23">
        <w:rPr>
          <w:rFonts w:ascii="Times New Roman" w:eastAsia="宋体" w:hAnsi="Times New Roman" w:cs="Times New Roman"/>
          <w:sz w:val="24"/>
          <w:szCs w:val="24"/>
        </w:rPr>
        <w:t>基金转换手续费</w:t>
      </w:r>
      <w:r w:rsidRPr="000A7F23">
        <w:rPr>
          <w:rFonts w:ascii="Times New Roman" w:eastAsia="宋体" w:hAnsi="Times New Roman" w:cs="Times New Roman"/>
          <w:sz w:val="24"/>
          <w:szCs w:val="24"/>
        </w:rPr>
        <w:t>等其他业务的基金手续费。</w:t>
      </w:r>
    </w:p>
    <w:p w14:paraId="20F3D225" w14:textId="77777777" w:rsidR="004671A3" w:rsidRDefault="00991533" w:rsidP="00E06B6C">
      <w:pPr>
        <w:spacing w:line="360" w:lineRule="auto"/>
        <w:ind w:firstLineChars="200" w:firstLine="480"/>
        <w:rPr>
          <w:rFonts w:ascii="Times New Roman" w:eastAsia="宋体" w:hAnsi="Times New Roman" w:cs="Times New Roman"/>
          <w:sz w:val="24"/>
          <w:szCs w:val="24"/>
        </w:rPr>
      </w:pPr>
      <w:r w:rsidRPr="000A7F23">
        <w:rPr>
          <w:rFonts w:ascii="Times New Roman" w:eastAsia="宋体" w:hAnsi="Times New Roman" w:cs="Times New Roman"/>
          <w:sz w:val="24"/>
          <w:szCs w:val="24"/>
        </w:rPr>
        <w:t>2</w:t>
      </w:r>
      <w:r w:rsidR="00015006" w:rsidRPr="000A7F23">
        <w:rPr>
          <w:rFonts w:ascii="Times New Roman" w:eastAsia="宋体" w:hAnsi="Times New Roman" w:cs="Times New Roman"/>
          <w:sz w:val="24"/>
          <w:szCs w:val="24"/>
        </w:rPr>
        <w:t>、</w:t>
      </w:r>
      <w:r w:rsidR="0098122D">
        <w:rPr>
          <w:rFonts w:ascii="Times New Roman" w:eastAsia="宋体" w:hAnsi="Times New Roman" w:cs="Times New Roman"/>
          <w:sz w:val="24"/>
          <w:szCs w:val="24"/>
        </w:rPr>
        <w:t>本次优惠活动期间，业务办理的具体时间、流程以</w:t>
      </w:r>
      <w:r w:rsidR="002B0943">
        <w:rPr>
          <w:rFonts w:ascii="Times New Roman" w:eastAsia="宋体" w:hAnsi="Times New Roman" w:cs="Times New Roman" w:hint="eastAsia"/>
          <w:sz w:val="24"/>
          <w:szCs w:val="24"/>
        </w:rPr>
        <w:t>大智慧财富</w:t>
      </w:r>
      <w:r w:rsidR="0098122D" w:rsidRPr="00991533">
        <w:rPr>
          <w:rFonts w:ascii="Times New Roman" w:eastAsia="宋体" w:hAnsi="Times New Roman" w:cs="Times New Roman"/>
          <w:sz w:val="24"/>
          <w:szCs w:val="24"/>
        </w:rPr>
        <w:t>的安排和规定为准。</w:t>
      </w:r>
    </w:p>
    <w:p w14:paraId="44D18CBD" w14:textId="77777777" w:rsid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3</w:t>
      </w:r>
      <w:r w:rsidR="006E04A1">
        <w:rPr>
          <w:rFonts w:ascii="Times New Roman" w:eastAsia="宋体" w:hAnsi="Times New Roman" w:cs="Times New Roman"/>
          <w:sz w:val="24"/>
          <w:szCs w:val="24"/>
        </w:rPr>
        <w:t>、投资者欲了解</w:t>
      </w:r>
      <w:r w:rsidR="004866FB">
        <w:rPr>
          <w:rFonts w:ascii="Times New Roman" w:eastAsia="宋体" w:hAnsi="Times New Roman" w:cs="Times New Roman" w:hint="eastAsia"/>
          <w:sz w:val="24"/>
          <w:szCs w:val="24"/>
        </w:rPr>
        <w:t>上述</w:t>
      </w:r>
      <w:r w:rsidR="006E04A1">
        <w:rPr>
          <w:rFonts w:ascii="Times New Roman" w:eastAsia="宋体" w:hAnsi="Times New Roman" w:cs="Times New Roman"/>
          <w:sz w:val="24"/>
          <w:szCs w:val="24"/>
        </w:rPr>
        <w:t>基金产品的详细情况，请仔细阅读</w:t>
      </w:r>
      <w:r w:rsidR="004866FB">
        <w:rPr>
          <w:rFonts w:ascii="Times New Roman" w:eastAsia="宋体" w:hAnsi="Times New Roman" w:cs="Times New Roman" w:hint="eastAsia"/>
          <w:sz w:val="24"/>
          <w:szCs w:val="24"/>
        </w:rPr>
        <w:t>上述</w:t>
      </w:r>
      <w:r w:rsidRPr="00991533">
        <w:rPr>
          <w:rFonts w:ascii="Times New Roman" w:eastAsia="宋体" w:hAnsi="Times New Roman" w:cs="Times New Roman"/>
          <w:sz w:val="24"/>
          <w:szCs w:val="24"/>
        </w:rPr>
        <w:t>基金的基金合同、基金招募说明书或招募说明书（更新）等法律文件。</w:t>
      </w:r>
    </w:p>
    <w:p w14:paraId="36110A73" w14:textId="77777777" w:rsidR="00991533" w:rsidRPr="00991533" w:rsidRDefault="00991533" w:rsidP="00202BE0">
      <w:pPr>
        <w:spacing w:line="360" w:lineRule="auto"/>
        <w:rPr>
          <w:rFonts w:ascii="Times New Roman" w:eastAsia="宋体" w:hAnsi="Times New Roman" w:cs="Times New Roman"/>
          <w:sz w:val="24"/>
          <w:szCs w:val="24"/>
        </w:rPr>
      </w:pPr>
    </w:p>
    <w:p w14:paraId="46CAA4CF" w14:textId="77777777" w:rsidR="00AB12FB" w:rsidRDefault="00991533" w:rsidP="0049766B">
      <w:pPr>
        <w:pStyle w:val="a8"/>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b/>
        </w:rPr>
        <w:t>四、投资者可通过以下途径咨询有关情况</w:t>
      </w:r>
    </w:p>
    <w:p w14:paraId="67217A87" w14:textId="77777777" w:rsidR="00AB12FB" w:rsidRDefault="000B479D" w:rsidP="00202BE0">
      <w:pPr>
        <w:pStyle w:val="a8"/>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sidR="002B0943">
        <w:rPr>
          <w:rFonts w:ascii="Times New Roman" w:hAnsi="Times New Roman" w:cs="Times New Roman"/>
        </w:rPr>
        <w:t>上海大智慧财富管理有限公司</w:t>
      </w:r>
    </w:p>
    <w:p w14:paraId="0A668B60" w14:textId="77777777" w:rsidR="004E0278" w:rsidRPr="00A52F6A" w:rsidRDefault="004E0278" w:rsidP="004E0278">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hint="eastAsia"/>
          <w:color w:val="000000"/>
          <w:sz w:val="24"/>
          <w:szCs w:val="24"/>
        </w:rPr>
        <w:t>客服电话：</w:t>
      </w:r>
      <w:r w:rsidR="00064614">
        <w:rPr>
          <w:rFonts w:ascii="Times New Roman" w:eastAsia="宋体" w:hAnsi="Times New Roman" w:cs="Times New Roman"/>
          <w:b/>
          <w:kern w:val="0"/>
          <w:sz w:val="24"/>
          <w:szCs w:val="24"/>
        </w:rPr>
        <w:t>021</w:t>
      </w:r>
      <w:r w:rsidR="00EF1B6D">
        <w:rPr>
          <w:rFonts w:ascii="Times New Roman" w:eastAsia="宋体" w:hAnsi="Times New Roman" w:cs="Times New Roman"/>
          <w:b/>
          <w:kern w:val="0"/>
          <w:sz w:val="24"/>
          <w:szCs w:val="24"/>
        </w:rPr>
        <w:t>-</w:t>
      </w:r>
      <w:r w:rsidR="00064614">
        <w:rPr>
          <w:rFonts w:ascii="Times New Roman" w:eastAsia="宋体" w:hAnsi="Times New Roman" w:cs="Times New Roman"/>
          <w:b/>
          <w:kern w:val="0"/>
          <w:sz w:val="24"/>
          <w:szCs w:val="24"/>
        </w:rPr>
        <w:t>202</w:t>
      </w:r>
      <w:r w:rsidR="00D46D0E">
        <w:rPr>
          <w:rFonts w:ascii="Times New Roman" w:eastAsia="宋体" w:hAnsi="Times New Roman" w:cs="Times New Roman" w:hint="eastAsia"/>
          <w:b/>
          <w:kern w:val="0"/>
          <w:sz w:val="24"/>
          <w:szCs w:val="24"/>
        </w:rPr>
        <w:t>920</w:t>
      </w:r>
      <w:r w:rsidR="00064614">
        <w:rPr>
          <w:rFonts w:ascii="Times New Roman" w:eastAsia="宋体" w:hAnsi="Times New Roman" w:cs="Times New Roman"/>
          <w:b/>
          <w:kern w:val="0"/>
          <w:sz w:val="24"/>
          <w:szCs w:val="24"/>
        </w:rPr>
        <w:t>31</w:t>
      </w:r>
    </w:p>
    <w:p w14:paraId="1AFD9ECB" w14:textId="57F49019" w:rsidR="004E0278" w:rsidRDefault="004E0278" w:rsidP="004E0278">
      <w:pPr>
        <w:adjustRightInd w:val="0"/>
        <w:snapToGrid w:val="0"/>
        <w:spacing w:line="360" w:lineRule="auto"/>
        <w:ind w:firstLineChars="200" w:firstLine="480"/>
        <w:rPr>
          <w:rFonts w:ascii="Times New Roman" w:hAnsiTheme="minorEastAsia" w:cs="Times New Roman"/>
          <w:color w:val="000000"/>
          <w:sz w:val="24"/>
          <w:szCs w:val="24"/>
        </w:rPr>
      </w:pPr>
      <w:r w:rsidRPr="0010160E">
        <w:rPr>
          <w:rFonts w:ascii="Times New Roman" w:hAnsiTheme="minorEastAsia" w:cs="Times New Roman"/>
          <w:color w:val="000000"/>
          <w:sz w:val="24"/>
          <w:szCs w:val="24"/>
        </w:rPr>
        <w:t>公司网址</w:t>
      </w:r>
      <w:r w:rsidR="00FA5067">
        <w:rPr>
          <w:rFonts w:ascii="Times New Roman" w:eastAsia="宋体" w:hAnsi="Times New Roman" w:cs="Times New Roman" w:hint="eastAsia"/>
          <w:b/>
          <w:kern w:val="0"/>
          <w:sz w:val="24"/>
          <w:szCs w:val="24"/>
        </w:rPr>
        <w:t>：</w:t>
      </w:r>
      <w:hyperlink r:id="rId8" w:history="1">
        <w:r w:rsidR="00064614" w:rsidRPr="00200920">
          <w:rPr>
            <w:rFonts w:ascii="Times New Roman" w:hAnsi="Times New Roman" w:cs="Times New Roman"/>
            <w:b/>
            <w:sz w:val="24"/>
            <w:szCs w:val="24"/>
          </w:rPr>
          <w:t>www.wg.com</w:t>
        </w:r>
      </w:hyperlink>
      <w:r w:rsidR="00064614" w:rsidRPr="00971F73">
        <w:rPr>
          <w:rFonts w:ascii="Times New Roman" w:hAnsi="Times New Roman" w:cs="Times New Roman"/>
          <w:b/>
          <w:sz w:val="24"/>
          <w:szCs w:val="24"/>
        </w:rPr>
        <w:t>.cn</w:t>
      </w:r>
      <w:r w:rsidR="00064614" w:rsidRPr="001C215A">
        <w:rPr>
          <w:rFonts w:ascii="Times New Roman" w:eastAsia="宋体" w:hAnsi="Times New Roman" w:cs="Times New Roman"/>
          <w:b/>
          <w:kern w:val="0"/>
          <w:sz w:val="24"/>
          <w:szCs w:val="24"/>
        </w:rPr>
        <w:t xml:space="preserve"> </w:t>
      </w:r>
    </w:p>
    <w:p w14:paraId="0EC19F13" w14:textId="77777777" w:rsidR="00AB12FB" w:rsidRPr="00AB12FB" w:rsidRDefault="000B479D" w:rsidP="00202BE0">
      <w:pPr>
        <w:pStyle w:val="a8"/>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sidR="00991533" w:rsidRPr="00991533">
        <w:rPr>
          <w:rFonts w:ascii="Times New Roman" w:hAnsi="Times New Roman" w:cs="Times New Roman"/>
        </w:rPr>
        <w:t>2</w:t>
      </w:r>
      <w:r w:rsidR="00991533" w:rsidRPr="00991533">
        <w:rPr>
          <w:rFonts w:ascii="Times New Roman" w:hAnsi="Times New Roman" w:cs="Times New Roman"/>
        </w:rPr>
        <w:t>、华商基金管理有限公司</w:t>
      </w:r>
      <w:r w:rsidR="00991533" w:rsidRPr="00991533">
        <w:rPr>
          <w:rFonts w:ascii="Times New Roman" w:hAnsi="Times New Roman" w:cs="Times New Roman"/>
        </w:rPr>
        <w:br/>
      </w:r>
      <w:r w:rsidR="00991533" w:rsidRPr="00991533">
        <w:rPr>
          <w:rFonts w:ascii="Times New Roman" w:hAnsi="Times New Roman" w:cs="Times New Roman"/>
        </w:rPr>
        <w:t>客服电话：</w:t>
      </w:r>
      <w:r w:rsidR="00991533" w:rsidRPr="00032A57">
        <w:rPr>
          <w:rFonts w:ascii="Times New Roman" w:hAnsi="Times New Roman" w:cs="Times New Roman"/>
          <w:b/>
        </w:rPr>
        <w:t>400-700-8880</w:t>
      </w:r>
      <w:r w:rsidR="00991533" w:rsidRPr="00032A57">
        <w:rPr>
          <w:rFonts w:ascii="Times New Roman" w:hAnsi="Times New Roman" w:cs="Times New Roman"/>
          <w:b/>
        </w:rPr>
        <w:t>；</w:t>
      </w:r>
      <w:r w:rsidR="00991533" w:rsidRPr="00032A57">
        <w:rPr>
          <w:rFonts w:ascii="Times New Roman" w:hAnsi="Times New Roman" w:cs="Times New Roman"/>
          <w:b/>
        </w:rPr>
        <w:t>010-58573300</w:t>
      </w:r>
      <w:r w:rsidR="00991533" w:rsidRPr="00032A57">
        <w:rPr>
          <w:rFonts w:ascii="Times New Roman" w:hAnsi="Times New Roman" w:cs="Times New Roman"/>
          <w:b/>
        </w:rPr>
        <w:br/>
      </w:r>
      <w:r w:rsidR="00991533" w:rsidRPr="00991533">
        <w:rPr>
          <w:rFonts w:ascii="Times New Roman" w:hAnsi="Times New Roman" w:cs="Times New Roman"/>
        </w:rPr>
        <w:t>公司网址：</w:t>
      </w:r>
      <w:hyperlink r:id="rId9" w:history="1">
        <w:r w:rsidR="00991533" w:rsidRPr="00015006">
          <w:rPr>
            <w:rFonts w:ascii="Times New Roman" w:hAnsi="Times New Roman" w:cs="Times New Roman"/>
            <w:b/>
          </w:rPr>
          <w:t>www.hsfund.com</w:t>
        </w:r>
      </w:hyperlink>
    </w:p>
    <w:p w14:paraId="350060C3" w14:textId="77777777" w:rsidR="00BA10FF" w:rsidRPr="00991533" w:rsidRDefault="00BA10FF" w:rsidP="00202BE0">
      <w:pPr>
        <w:spacing w:line="360" w:lineRule="auto"/>
        <w:rPr>
          <w:rFonts w:ascii="Times New Roman" w:eastAsia="宋体" w:hAnsi="Times New Roman" w:cs="Times New Roman"/>
          <w:sz w:val="24"/>
          <w:szCs w:val="24"/>
        </w:rPr>
      </w:pPr>
    </w:p>
    <w:p w14:paraId="6A8CEFE7" w14:textId="77777777" w:rsidR="00991533" w:rsidRDefault="00991533" w:rsidP="00202BE0">
      <w:pPr>
        <w:spacing w:line="360" w:lineRule="auto"/>
        <w:rPr>
          <w:rFonts w:ascii="Times New Roman" w:eastAsia="宋体" w:hAnsi="Times New Roman" w:cs="Times New Roman"/>
          <w:b/>
          <w:sz w:val="24"/>
          <w:szCs w:val="24"/>
        </w:rPr>
      </w:pPr>
      <w:r w:rsidRPr="00991533">
        <w:rPr>
          <w:rFonts w:ascii="Times New Roman" w:eastAsia="宋体" w:hAnsi="Times New Roman" w:cs="Times New Roman"/>
          <w:b/>
          <w:sz w:val="24"/>
          <w:szCs w:val="24"/>
        </w:rPr>
        <w:t>五</w:t>
      </w:r>
      <w:r w:rsidRPr="00991533">
        <w:rPr>
          <w:rFonts w:ascii="Times New Roman" w:eastAsia="宋体" w:hAnsi="Times New Roman" w:cs="Times New Roman" w:hint="eastAsia"/>
          <w:b/>
          <w:sz w:val="24"/>
          <w:szCs w:val="24"/>
        </w:rPr>
        <w:t>、</w:t>
      </w:r>
      <w:r w:rsidRPr="00991533">
        <w:rPr>
          <w:rFonts w:ascii="Times New Roman" w:eastAsia="宋体" w:hAnsi="Times New Roman" w:cs="Times New Roman"/>
          <w:b/>
          <w:sz w:val="24"/>
          <w:szCs w:val="24"/>
        </w:rPr>
        <w:t>风险提示</w:t>
      </w:r>
    </w:p>
    <w:p w14:paraId="3BDC73AB" w14:textId="77777777" w:rsidR="004A6C0F" w:rsidRDefault="00F908C4">
      <w:pPr>
        <w:spacing w:line="360" w:lineRule="auto"/>
        <w:ind w:firstLineChars="200" w:firstLine="480"/>
        <w:rPr>
          <w:rFonts w:ascii="Times New Roman" w:eastAsia="宋体" w:hAnsi="Times New Roman" w:cs="Times New Roman"/>
          <w:sz w:val="24"/>
          <w:szCs w:val="24"/>
        </w:rPr>
      </w:pPr>
      <w:r w:rsidRPr="00F908C4">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134E3F8A" w14:textId="77777777"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14:paraId="5A8B5019" w14:textId="5C48FDC0" w:rsidR="00B31548" w:rsidRPr="00991533" w:rsidRDefault="00991533" w:rsidP="00086986">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特此公告。</w:t>
      </w:r>
      <w:r w:rsidRPr="00991533">
        <w:rPr>
          <w:rFonts w:ascii="Times New Roman" w:eastAsia="宋体" w:hAnsi="Times New Roman" w:cs="Times New Roman"/>
          <w:sz w:val="24"/>
          <w:szCs w:val="24"/>
        </w:rPr>
        <w:br/>
      </w:r>
      <w:r w:rsidRPr="00991533">
        <w:rPr>
          <w:rFonts w:ascii="Times New Roman" w:eastAsia="宋体" w:hAnsi="Times New Roman" w:cs="Times New Roman"/>
          <w:sz w:val="24"/>
          <w:szCs w:val="24"/>
        </w:rPr>
        <w:t xml:space="preserve">　　</w:t>
      </w:r>
      <w:r w:rsidRPr="00991533">
        <w:rPr>
          <w:rFonts w:ascii="Times New Roman" w:eastAsia="宋体" w:hAnsi="Times New Roman" w:cs="Times New Roman"/>
          <w:sz w:val="24"/>
          <w:szCs w:val="24"/>
        </w:rPr>
        <w:t>           </w:t>
      </w:r>
      <w:r>
        <w:rPr>
          <w:rFonts w:ascii="Times New Roman" w:eastAsia="宋体" w:hAnsi="Times New Roman" w:cs="Times New Roman"/>
          <w:sz w:val="24"/>
          <w:szCs w:val="24"/>
        </w:rPr>
        <w:t>                           </w:t>
      </w:r>
      <w:r w:rsidR="0048157C">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b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t>华商基金管理有限公司</w:t>
      </w:r>
      <w:r w:rsidRPr="00991533">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sidR="00E3564B">
        <w:rPr>
          <w:rFonts w:ascii="Times New Roman" w:eastAsia="宋体" w:hAnsi="Times New Roman" w:cs="Times New Roman"/>
          <w:sz w:val="24"/>
          <w:szCs w:val="24"/>
        </w:rPr>
        <w:t>2017</w:t>
      </w:r>
      <w:r w:rsidR="00E3564B">
        <w:rPr>
          <w:rFonts w:ascii="Times New Roman" w:eastAsia="宋体" w:hAnsi="Times New Roman" w:cs="Times New Roman"/>
          <w:sz w:val="24"/>
          <w:szCs w:val="24"/>
        </w:rPr>
        <w:t>年</w:t>
      </w:r>
      <w:r w:rsidR="00144CE5">
        <w:rPr>
          <w:rFonts w:ascii="Times New Roman" w:eastAsia="宋体" w:hAnsi="Times New Roman" w:cs="Times New Roman" w:hint="eastAsia"/>
          <w:sz w:val="24"/>
          <w:szCs w:val="24"/>
        </w:rPr>
        <w:t>9</w:t>
      </w:r>
      <w:r w:rsidR="00FA5067">
        <w:rPr>
          <w:rFonts w:ascii="Times New Roman" w:eastAsia="宋体" w:hAnsi="Times New Roman" w:cs="Times New Roman" w:hint="eastAsia"/>
          <w:sz w:val="24"/>
          <w:szCs w:val="24"/>
        </w:rPr>
        <w:t>月</w:t>
      </w:r>
      <w:r w:rsidR="00EF1B6D">
        <w:rPr>
          <w:rFonts w:ascii="Times New Roman" w:eastAsia="宋体" w:hAnsi="Times New Roman" w:cs="Times New Roman"/>
          <w:sz w:val="24"/>
          <w:szCs w:val="24"/>
        </w:rPr>
        <w:t>1</w:t>
      </w:r>
      <w:r w:rsidR="00144CE5">
        <w:rPr>
          <w:rFonts w:ascii="Times New Roman" w:eastAsia="宋体" w:hAnsi="Times New Roman" w:cs="Times New Roman" w:hint="eastAsia"/>
          <w:sz w:val="24"/>
          <w:szCs w:val="24"/>
        </w:rPr>
        <w:t>5</w:t>
      </w:r>
      <w:r w:rsidR="00FA5067">
        <w:rPr>
          <w:rFonts w:ascii="Times New Roman" w:eastAsia="宋体" w:hAnsi="Times New Roman" w:cs="Times New Roman" w:hint="eastAsia"/>
          <w:sz w:val="24"/>
          <w:szCs w:val="24"/>
        </w:rPr>
        <w:t>日</w:t>
      </w: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4F5A6" w14:textId="77777777" w:rsidR="006B7E25" w:rsidRDefault="006B7E25" w:rsidP="00991533">
      <w:r>
        <w:separator/>
      </w:r>
    </w:p>
  </w:endnote>
  <w:endnote w:type="continuationSeparator" w:id="0">
    <w:p w14:paraId="14C0E594" w14:textId="77777777" w:rsidR="006B7E25" w:rsidRDefault="006B7E25" w:rsidP="0099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0789B" w14:textId="77777777" w:rsidR="006B7E25" w:rsidRDefault="006B7E25" w:rsidP="00991533">
      <w:r>
        <w:separator/>
      </w:r>
    </w:p>
  </w:footnote>
  <w:footnote w:type="continuationSeparator" w:id="0">
    <w:p w14:paraId="1BFD5FCF" w14:textId="77777777" w:rsidR="006B7E25" w:rsidRDefault="006B7E25" w:rsidP="009915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1533"/>
    <w:rsid w:val="00001C4B"/>
    <w:rsid w:val="0000550C"/>
    <w:rsid w:val="0000693A"/>
    <w:rsid w:val="00012F2E"/>
    <w:rsid w:val="00015006"/>
    <w:rsid w:val="00016797"/>
    <w:rsid w:val="00017D4F"/>
    <w:rsid w:val="000200CC"/>
    <w:rsid w:val="0002078C"/>
    <w:rsid w:val="0002100C"/>
    <w:rsid w:val="000210A0"/>
    <w:rsid w:val="0002504D"/>
    <w:rsid w:val="000254B0"/>
    <w:rsid w:val="00032A57"/>
    <w:rsid w:val="00033522"/>
    <w:rsid w:val="00040119"/>
    <w:rsid w:val="00043544"/>
    <w:rsid w:val="00046310"/>
    <w:rsid w:val="00046FA9"/>
    <w:rsid w:val="00057B94"/>
    <w:rsid w:val="0006173A"/>
    <w:rsid w:val="0006224D"/>
    <w:rsid w:val="0006430E"/>
    <w:rsid w:val="00064614"/>
    <w:rsid w:val="00064B7A"/>
    <w:rsid w:val="000673DD"/>
    <w:rsid w:val="0007156C"/>
    <w:rsid w:val="000720C8"/>
    <w:rsid w:val="000721E6"/>
    <w:rsid w:val="00073792"/>
    <w:rsid w:val="00074CA6"/>
    <w:rsid w:val="000754A7"/>
    <w:rsid w:val="00080828"/>
    <w:rsid w:val="00086986"/>
    <w:rsid w:val="0009381A"/>
    <w:rsid w:val="000A28D7"/>
    <w:rsid w:val="000A7F23"/>
    <w:rsid w:val="000B3C0B"/>
    <w:rsid w:val="000B479D"/>
    <w:rsid w:val="000C19DD"/>
    <w:rsid w:val="000C20A3"/>
    <w:rsid w:val="000C467C"/>
    <w:rsid w:val="000C4C27"/>
    <w:rsid w:val="000C5F43"/>
    <w:rsid w:val="000C6459"/>
    <w:rsid w:val="000D2E12"/>
    <w:rsid w:val="000D5845"/>
    <w:rsid w:val="000E24DF"/>
    <w:rsid w:val="000E43D1"/>
    <w:rsid w:val="000E5A15"/>
    <w:rsid w:val="000F2014"/>
    <w:rsid w:val="000F28CF"/>
    <w:rsid w:val="000F4093"/>
    <w:rsid w:val="000F4402"/>
    <w:rsid w:val="001167DA"/>
    <w:rsid w:val="00117197"/>
    <w:rsid w:val="001237CF"/>
    <w:rsid w:val="001264A9"/>
    <w:rsid w:val="0013458B"/>
    <w:rsid w:val="00134C31"/>
    <w:rsid w:val="00142EBD"/>
    <w:rsid w:val="0014362B"/>
    <w:rsid w:val="00144CE5"/>
    <w:rsid w:val="001464F5"/>
    <w:rsid w:val="00147A04"/>
    <w:rsid w:val="00151756"/>
    <w:rsid w:val="00157D62"/>
    <w:rsid w:val="00161DEF"/>
    <w:rsid w:val="00173741"/>
    <w:rsid w:val="001772D5"/>
    <w:rsid w:val="00177DA5"/>
    <w:rsid w:val="00184AF7"/>
    <w:rsid w:val="0019015C"/>
    <w:rsid w:val="0019731A"/>
    <w:rsid w:val="001A2FBE"/>
    <w:rsid w:val="001A5197"/>
    <w:rsid w:val="001A63D5"/>
    <w:rsid w:val="001B732C"/>
    <w:rsid w:val="001B7452"/>
    <w:rsid w:val="001C215A"/>
    <w:rsid w:val="001C3188"/>
    <w:rsid w:val="001E1D61"/>
    <w:rsid w:val="001E2F91"/>
    <w:rsid w:val="001F20F8"/>
    <w:rsid w:val="001F6366"/>
    <w:rsid w:val="00202BE0"/>
    <w:rsid w:val="00204528"/>
    <w:rsid w:val="00213CD1"/>
    <w:rsid w:val="00214EA4"/>
    <w:rsid w:val="00227FEA"/>
    <w:rsid w:val="00230C45"/>
    <w:rsid w:val="002311B3"/>
    <w:rsid w:val="00231282"/>
    <w:rsid w:val="00232B62"/>
    <w:rsid w:val="00233D7D"/>
    <w:rsid w:val="002424C4"/>
    <w:rsid w:val="0024363D"/>
    <w:rsid w:val="00244683"/>
    <w:rsid w:val="00247181"/>
    <w:rsid w:val="00251248"/>
    <w:rsid w:val="0026096F"/>
    <w:rsid w:val="00263BC2"/>
    <w:rsid w:val="00264191"/>
    <w:rsid w:val="002646C1"/>
    <w:rsid w:val="00265E00"/>
    <w:rsid w:val="00273D65"/>
    <w:rsid w:val="002775EE"/>
    <w:rsid w:val="00277E1E"/>
    <w:rsid w:val="00281F64"/>
    <w:rsid w:val="002861F4"/>
    <w:rsid w:val="00290B5D"/>
    <w:rsid w:val="00290C05"/>
    <w:rsid w:val="00291A5F"/>
    <w:rsid w:val="00295362"/>
    <w:rsid w:val="002A2AF7"/>
    <w:rsid w:val="002A6ED5"/>
    <w:rsid w:val="002A757A"/>
    <w:rsid w:val="002B0943"/>
    <w:rsid w:val="002B475A"/>
    <w:rsid w:val="002B6184"/>
    <w:rsid w:val="002B70A2"/>
    <w:rsid w:val="002D0E33"/>
    <w:rsid w:val="002D585A"/>
    <w:rsid w:val="002D65FF"/>
    <w:rsid w:val="002E2D6A"/>
    <w:rsid w:val="002E3B5A"/>
    <w:rsid w:val="002E3C26"/>
    <w:rsid w:val="002E6AB8"/>
    <w:rsid w:val="002E7EAA"/>
    <w:rsid w:val="002F2205"/>
    <w:rsid w:val="0030261B"/>
    <w:rsid w:val="00304788"/>
    <w:rsid w:val="00314D7E"/>
    <w:rsid w:val="00314FCE"/>
    <w:rsid w:val="00322A46"/>
    <w:rsid w:val="003231A6"/>
    <w:rsid w:val="003236F4"/>
    <w:rsid w:val="003373F7"/>
    <w:rsid w:val="00341F9B"/>
    <w:rsid w:val="00350FAC"/>
    <w:rsid w:val="003513F0"/>
    <w:rsid w:val="00356927"/>
    <w:rsid w:val="0036053A"/>
    <w:rsid w:val="00374FCA"/>
    <w:rsid w:val="003770F6"/>
    <w:rsid w:val="0038144C"/>
    <w:rsid w:val="0038162D"/>
    <w:rsid w:val="00383255"/>
    <w:rsid w:val="00385851"/>
    <w:rsid w:val="00386CA6"/>
    <w:rsid w:val="00394C3A"/>
    <w:rsid w:val="00394E16"/>
    <w:rsid w:val="003A5793"/>
    <w:rsid w:val="003C5051"/>
    <w:rsid w:val="003D1E1E"/>
    <w:rsid w:val="003D4DBD"/>
    <w:rsid w:val="003D55EB"/>
    <w:rsid w:val="003D7F9F"/>
    <w:rsid w:val="003E612D"/>
    <w:rsid w:val="003E6E55"/>
    <w:rsid w:val="003F274F"/>
    <w:rsid w:val="003F3089"/>
    <w:rsid w:val="003F6466"/>
    <w:rsid w:val="003F7301"/>
    <w:rsid w:val="0040125E"/>
    <w:rsid w:val="00402618"/>
    <w:rsid w:val="004255F6"/>
    <w:rsid w:val="004328F5"/>
    <w:rsid w:val="004373A3"/>
    <w:rsid w:val="00442E69"/>
    <w:rsid w:val="00460CF0"/>
    <w:rsid w:val="00464A56"/>
    <w:rsid w:val="004655DA"/>
    <w:rsid w:val="004671A3"/>
    <w:rsid w:val="004678C8"/>
    <w:rsid w:val="00480A21"/>
    <w:rsid w:val="0048157C"/>
    <w:rsid w:val="00484A6F"/>
    <w:rsid w:val="004866FB"/>
    <w:rsid w:val="00486B9B"/>
    <w:rsid w:val="00487BA0"/>
    <w:rsid w:val="00494789"/>
    <w:rsid w:val="0049766B"/>
    <w:rsid w:val="004A0587"/>
    <w:rsid w:val="004A6687"/>
    <w:rsid w:val="004A6C0F"/>
    <w:rsid w:val="004A715E"/>
    <w:rsid w:val="004B4590"/>
    <w:rsid w:val="004C0B6A"/>
    <w:rsid w:val="004C497F"/>
    <w:rsid w:val="004C49B4"/>
    <w:rsid w:val="004C57A8"/>
    <w:rsid w:val="004C666E"/>
    <w:rsid w:val="004D3983"/>
    <w:rsid w:val="004D43AB"/>
    <w:rsid w:val="004D4DBC"/>
    <w:rsid w:val="004D5223"/>
    <w:rsid w:val="004D5318"/>
    <w:rsid w:val="004D5AF1"/>
    <w:rsid w:val="004D6B89"/>
    <w:rsid w:val="004E0278"/>
    <w:rsid w:val="004E16E3"/>
    <w:rsid w:val="004F0D9E"/>
    <w:rsid w:val="004F20C5"/>
    <w:rsid w:val="004F5FF9"/>
    <w:rsid w:val="004F771D"/>
    <w:rsid w:val="00502267"/>
    <w:rsid w:val="0050348E"/>
    <w:rsid w:val="00506EA6"/>
    <w:rsid w:val="00507D77"/>
    <w:rsid w:val="0051194B"/>
    <w:rsid w:val="00523E55"/>
    <w:rsid w:val="005252C2"/>
    <w:rsid w:val="00527596"/>
    <w:rsid w:val="00531091"/>
    <w:rsid w:val="00531856"/>
    <w:rsid w:val="00532D96"/>
    <w:rsid w:val="005344EF"/>
    <w:rsid w:val="0053485A"/>
    <w:rsid w:val="005362BE"/>
    <w:rsid w:val="005468CC"/>
    <w:rsid w:val="00546BB0"/>
    <w:rsid w:val="00551F3A"/>
    <w:rsid w:val="0055346D"/>
    <w:rsid w:val="005604B1"/>
    <w:rsid w:val="0056103D"/>
    <w:rsid w:val="00562293"/>
    <w:rsid w:val="00562EEF"/>
    <w:rsid w:val="00566C3A"/>
    <w:rsid w:val="005823DE"/>
    <w:rsid w:val="00582B77"/>
    <w:rsid w:val="00587558"/>
    <w:rsid w:val="0059629A"/>
    <w:rsid w:val="00596408"/>
    <w:rsid w:val="00597311"/>
    <w:rsid w:val="005B0001"/>
    <w:rsid w:val="005B062B"/>
    <w:rsid w:val="005B11DD"/>
    <w:rsid w:val="005B143F"/>
    <w:rsid w:val="005B2E7F"/>
    <w:rsid w:val="005B6E7C"/>
    <w:rsid w:val="005B7554"/>
    <w:rsid w:val="005C0299"/>
    <w:rsid w:val="005C6083"/>
    <w:rsid w:val="005D12C3"/>
    <w:rsid w:val="005D38A0"/>
    <w:rsid w:val="005D58F0"/>
    <w:rsid w:val="005E0F58"/>
    <w:rsid w:val="005E314A"/>
    <w:rsid w:val="005E3D63"/>
    <w:rsid w:val="005E46EB"/>
    <w:rsid w:val="005E519F"/>
    <w:rsid w:val="005E69A0"/>
    <w:rsid w:val="005E6D76"/>
    <w:rsid w:val="005F4083"/>
    <w:rsid w:val="005F53F3"/>
    <w:rsid w:val="005F5557"/>
    <w:rsid w:val="005F7547"/>
    <w:rsid w:val="00601C5E"/>
    <w:rsid w:val="00603D22"/>
    <w:rsid w:val="00615F0F"/>
    <w:rsid w:val="00617512"/>
    <w:rsid w:val="00620538"/>
    <w:rsid w:val="00620D30"/>
    <w:rsid w:val="00621250"/>
    <w:rsid w:val="006220F4"/>
    <w:rsid w:val="006223EC"/>
    <w:rsid w:val="006242E5"/>
    <w:rsid w:val="006309FE"/>
    <w:rsid w:val="00631B1D"/>
    <w:rsid w:val="00632DDC"/>
    <w:rsid w:val="00635F04"/>
    <w:rsid w:val="00637EB1"/>
    <w:rsid w:val="00637F1C"/>
    <w:rsid w:val="0064052F"/>
    <w:rsid w:val="00646871"/>
    <w:rsid w:val="0064699F"/>
    <w:rsid w:val="00647797"/>
    <w:rsid w:val="006518EA"/>
    <w:rsid w:val="0065292F"/>
    <w:rsid w:val="006544FC"/>
    <w:rsid w:val="006624CC"/>
    <w:rsid w:val="00666FF4"/>
    <w:rsid w:val="0066754C"/>
    <w:rsid w:val="00677165"/>
    <w:rsid w:val="006810F2"/>
    <w:rsid w:val="006937F1"/>
    <w:rsid w:val="00694311"/>
    <w:rsid w:val="00696CF6"/>
    <w:rsid w:val="00697609"/>
    <w:rsid w:val="006979D4"/>
    <w:rsid w:val="006A0B80"/>
    <w:rsid w:val="006A6A8A"/>
    <w:rsid w:val="006B41CD"/>
    <w:rsid w:val="006B7E25"/>
    <w:rsid w:val="006C14AC"/>
    <w:rsid w:val="006C28B7"/>
    <w:rsid w:val="006C5066"/>
    <w:rsid w:val="006C54AD"/>
    <w:rsid w:val="006C5B71"/>
    <w:rsid w:val="006C6D1A"/>
    <w:rsid w:val="006C6E02"/>
    <w:rsid w:val="006D0233"/>
    <w:rsid w:val="006D2664"/>
    <w:rsid w:val="006E04A1"/>
    <w:rsid w:val="006E3B61"/>
    <w:rsid w:val="006F2BA1"/>
    <w:rsid w:val="006F3FD3"/>
    <w:rsid w:val="007021E0"/>
    <w:rsid w:val="00703217"/>
    <w:rsid w:val="00704542"/>
    <w:rsid w:val="0070613A"/>
    <w:rsid w:val="00706786"/>
    <w:rsid w:val="007140B5"/>
    <w:rsid w:val="007227E8"/>
    <w:rsid w:val="00726599"/>
    <w:rsid w:val="00727F46"/>
    <w:rsid w:val="00732FFF"/>
    <w:rsid w:val="00735EA5"/>
    <w:rsid w:val="007361F0"/>
    <w:rsid w:val="00737771"/>
    <w:rsid w:val="00740AB3"/>
    <w:rsid w:val="00747C9A"/>
    <w:rsid w:val="00764D2A"/>
    <w:rsid w:val="0076722D"/>
    <w:rsid w:val="007700D4"/>
    <w:rsid w:val="00776A94"/>
    <w:rsid w:val="0077711E"/>
    <w:rsid w:val="00784FCF"/>
    <w:rsid w:val="00787C89"/>
    <w:rsid w:val="00791186"/>
    <w:rsid w:val="00794279"/>
    <w:rsid w:val="007A677C"/>
    <w:rsid w:val="007A68B9"/>
    <w:rsid w:val="007A6BCB"/>
    <w:rsid w:val="007A758D"/>
    <w:rsid w:val="007B1FB2"/>
    <w:rsid w:val="007B2F5F"/>
    <w:rsid w:val="007B6597"/>
    <w:rsid w:val="007C1886"/>
    <w:rsid w:val="007D04D4"/>
    <w:rsid w:val="007D1631"/>
    <w:rsid w:val="007D29AA"/>
    <w:rsid w:val="007D2BCC"/>
    <w:rsid w:val="007E2E7F"/>
    <w:rsid w:val="007E526B"/>
    <w:rsid w:val="007F0113"/>
    <w:rsid w:val="007F0FAD"/>
    <w:rsid w:val="0080075A"/>
    <w:rsid w:val="008104DE"/>
    <w:rsid w:val="00814899"/>
    <w:rsid w:val="008154BE"/>
    <w:rsid w:val="00831C57"/>
    <w:rsid w:val="0083565F"/>
    <w:rsid w:val="008362E1"/>
    <w:rsid w:val="00843A49"/>
    <w:rsid w:val="0084719F"/>
    <w:rsid w:val="0085252E"/>
    <w:rsid w:val="008535BA"/>
    <w:rsid w:val="00856382"/>
    <w:rsid w:val="008616F7"/>
    <w:rsid w:val="00877327"/>
    <w:rsid w:val="008820FB"/>
    <w:rsid w:val="008841EA"/>
    <w:rsid w:val="0088532E"/>
    <w:rsid w:val="008874A5"/>
    <w:rsid w:val="00890516"/>
    <w:rsid w:val="00890587"/>
    <w:rsid w:val="0089183F"/>
    <w:rsid w:val="00892431"/>
    <w:rsid w:val="00892D1F"/>
    <w:rsid w:val="00897B21"/>
    <w:rsid w:val="008A6A35"/>
    <w:rsid w:val="008B0791"/>
    <w:rsid w:val="008B253D"/>
    <w:rsid w:val="008B6BE8"/>
    <w:rsid w:val="008C28EF"/>
    <w:rsid w:val="008C55E9"/>
    <w:rsid w:val="008C599D"/>
    <w:rsid w:val="008C636F"/>
    <w:rsid w:val="008D75B9"/>
    <w:rsid w:val="008E0584"/>
    <w:rsid w:val="008E06FB"/>
    <w:rsid w:val="008E4434"/>
    <w:rsid w:val="008E7892"/>
    <w:rsid w:val="008F0BE9"/>
    <w:rsid w:val="008F2770"/>
    <w:rsid w:val="008F5EE9"/>
    <w:rsid w:val="00910BEB"/>
    <w:rsid w:val="0091230B"/>
    <w:rsid w:val="009141C5"/>
    <w:rsid w:val="00926552"/>
    <w:rsid w:val="00931776"/>
    <w:rsid w:val="009372FA"/>
    <w:rsid w:val="00937D35"/>
    <w:rsid w:val="0094021C"/>
    <w:rsid w:val="00941D41"/>
    <w:rsid w:val="00942E18"/>
    <w:rsid w:val="00943E69"/>
    <w:rsid w:val="00951537"/>
    <w:rsid w:val="009534D2"/>
    <w:rsid w:val="00953585"/>
    <w:rsid w:val="00953F58"/>
    <w:rsid w:val="00956474"/>
    <w:rsid w:val="00957415"/>
    <w:rsid w:val="00965539"/>
    <w:rsid w:val="00970406"/>
    <w:rsid w:val="0097407C"/>
    <w:rsid w:val="0098122D"/>
    <w:rsid w:val="009822AE"/>
    <w:rsid w:val="00990A21"/>
    <w:rsid w:val="00991533"/>
    <w:rsid w:val="009923DD"/>
    <w:rsid w:val="00996B8E"/>
    <w:rsid w:val="009A27FC"/>
    <w:rsid w:val="009A7069"/>
    <w:rsid w:val="009B0843"/>
    <w:rsid w:val="009B128F"/>
    <w:rsid w:val="009B7352"/>
    <w:rsid w:val="009C2020"/>
    <w:rsid w:val="009C2C2A"/>
    <w:rsid w:val="009C6E60"/>
    <w:rsid w:val="009C7E0C"/>
    <w:rsid w:val="009D10D4"/>
    <w:rsid w:val="009E0493"/>
    <w:rsid w:val="009E0B5B"/>
    <w:rsid w:val="009E6377"/>
    <w:rsid w:val="009E7721"/>
    <w:rsid w:val="009F332E"/>
    <w:rsid w:val="009F5EE1"/>
    <w:rsid w:val="009F7629"/>
    <w:rsid w:val="00A0450A"/>
    <w:rsid w:val="00A055B7"/>
    <w:rsid w:val="00A06268"/>
    <w:rsid w:val="00A079F4"/>
    <w:rsid w:val="00A23004"/>
    <w:rsid w:val="00A24A40"/>
    <w:rsid w:val="00A25713"/>
    <w:rsid w:val="00A301A7"/>
    <w:rsid w:val="00A3508F"/>
    <w:rsid w:val="00A35996"/>
    <w:rsid w:val="00A36E66"/>
    <w:rsid w:val="00A40644"/>
    <w:rsid w:val="00A46BFA"/>
    <w:rsid w:val="00A50D9A"/>
    <w:rsid w:val="00A546AD"/>
    <w:rsid w:val="00A61751"/>
    <w:rsid w:val="00A625D0"/>
    <w:rsid w:val="00A64617"/>
    <w:rsid w:val="00A6711E"/>
    <w:rsid w:val="00A70EE9"/>
    <w:rsid w:val="00A73BD5"/>
    <w:rsid w:val="00A7423A"/>
    <w:rsid w:val="00A857D5"/>
    <w:rsid w:val="00A91F13"/>
    <w:rsid w:val="00A93A60"/>
    <w:rsid w:val="00A94B64"/>
    <w:rsid w:val="00A95F8F"/>
    <w:rsid w:val="00AA2C7D"/>
    <w:rsid w:val="00AB12FB"/>
    <w:rsid w:val="00AB702D"/>
    <w:rsid w:val="00AC0800"/>
    <w:rsid w:val="00AC1D7D"/>
    <w:rsid w:val="00AC79A8"/>
    <w:rsid w:val="00AC7AD4"/>
    <w:rsid w:val="00AD26D0"/>
    <w:rsid w:val="00AD6A0E"/>
    <w:rsid w:val="00AD7D53"/>
    <w:rsid w:val="00AE122C"/>
    <w:rsid w:val="00AE32F3"/>
    <w:rsid w:val="00AE4400"/>
    <w:rsid w:val="00AF1415"/>
    <w:rsid w:val="00AF3256"/>
    <w:rsid w:val="00AF5E4E"/>
    <w:rsid w:val="00B043A2"/>
    <w:rsid w:val="00B129F7"/>
    <w:rsid w:val="00B13054"/>
    <w:rsid w:val="00B149A9"/>
    <w:rsid w:val="00B24370"/>
    <w:rsid w:val="00B31548"/>
    <w:rsid w:val="00B33C3A"/>
    <w:rsid w:val="00B3713E"/>
    <w:rsid w:val="00B37642"/>
    <w:rsid w:val="00B37676"/>
    <w:rsid w:val="00B52AE1"/>
    <w:rsid w:val="00B5787F"/>
    <w:rsid w:val="00B60BA6"/>
    <w:rsid w:val="00B63B43"/>
    <w:rsid w:val="00B6542F"/>
    <w:rsid w:val="00B6560F"/>
    <w:rsid w:val="00B74FB1"/>
    <w:rsid w:val="00B7736F"/>
    <w:rsid w:val="00B8096F"/>
    <w:rsid w:val="00B811B8"/>
    <w:rsid w:val="00B97DA5"/>
    <w:rsid w:val="00BA000F"/>
    <w:rsid w:val="00BA055F"/>
    <w:rsid w:val="00BA10FF"/>
    <w:rsid w:val="00BA4BCD"/>
    <w:rsid w:val="00BB01CD"/>
    <w:rsid w:val="00BB1964"/>
    <w:rsid w:val="00BB3832"/>
    <w:rsid w:val="00BB4486"/>
    <w:rsid w:val="00BB5C56"/>
    <w:rsid w:val="00BB6056"/>
    <w:rsid w:val="00BB71DC"/>
    <w:rsid w:val="00BB773A"/>
    <w:rsid w:val="00BC105A"/>
    <w:rsid w:val="00BC1D1D"/>
    <w:rsid w:val="00BC3871"/>
    <w:rsid w:val="00BD3B4F"/>
    <w:rsid w:val="00BD41B3"/>
    <w:rsid w:val="00BD4738"/>
    <w:rsid w:val="00BE1573"/>
    <w:rsid w:val="00BE24A2"/>
    <w:rsid w:val="00BF2C23"/>
    <w:rsid w:val="00C0016D"/>
    <w:rsid w:val="00C00EAD"/>
    <w:rsid w:val="00C05779"/>
    <w:rsid w:val="00C1093F"/>
    <w:rsid w:val="00C11A2E"/>
    <w:rsid w:val="00C12B52"/>
    <w:rsid w:val="00C1330D"/>
    <w:rsid w:val="00C13748"/>
    <w:rsid w:val="00C13C4A"/>
    <w:rsid w:val="00C14BAD"/>
    <w:rsid w:val="00C232FA"/>
    <w:rsid w:val="00C243B2"/>
    <w:rsid w:val="00C27BFA"/>
    <w:rsid w:val="00C37694"/>
    <w:rsid w:val="00C45C75"/>
    <w:rsid w:val="00C46E49"/>
    <w:rsid w:val="00C536E2"/>
    <w:rsid w:val="00C57F72"/>
    <w:rsid w:val="00C6231F"/>
    <w:rsid w:val="00C638F6"/>
    <w:rsid w:val="00C63AB5"/>
    <w:rsid w:val="00C64EB5"/>
    <w:rsid w:val="00C7083C"/>
    <w:rsid w:val="00C767E4"/>
    <w:rsid w:val="00C77FE4"/>
    <w:rsid w:val="00C8379F"/>
    <w:rsid w:val="00C85D53"/>
    <w:rsid w:val="00C91118"/>
    <w:rsid w:val="00C94E4C"/>
    <w:rsid w:val="00C94E5A"/>
    <w:rsid w:val="00CA0FE9"/>
    <w:rsid w:val="00CA4AB8"/>
    <w:rsid w:val="00CA4AFF"/>
    <w:rsid w:val="00CB0A1D"/>
    <w:rsid w:val="00CB1727"/>
    <w:rsid w:val="00CB1D6C"/>
    <w:rsid w:val="00CB64C5"/>
    <w:rsid w:val="00CB64FD"/>
    <w:rsid w:val="00CB6D27"/>
    <w:rsid w:val="00CC4139"/>
    <w:rsid w:val="00CC419B"/>
    <w:rsid w:val="00CC4489"/>
    <w:rsid w:val="00CC6F58"/>
    <w:rsid w:val="00CD1D7C"/>
    <w:rsid w:val="00CD1EE4"/>
    <w:rsid w:val="00CD760A"/>
    <w:rsid w:val="00CE601C"/>
    <w:rsid w:val="00CF3FE8"/>
    <w:rsid w:val="00CF4F15"/>
    <w:rsid w:val="00CF626E"/>
    <w:rsid w:val="00CF6BAC"/>
    <w:rsid w:val="00CF76B4"/>
    <w:rsid w:val="00D000BA"/>
    <w:rsid w:val="00D01444"/>
    <w:rsid w:val="00D0477B"/>
    <w:rsid w:val="00D110FD"/>
    <w:rsid w:val="00D27D48"/>
    <w:rsid w:val="00D31490"/>
    <w:rsid w:val="00D34E8D"/>
    <w:rsid w:val="00D4043E"/>
    <w:rsid w:val="00D41F7B"/>
    <w:rsid w:val="00D46447"/>
    <w:rsid w:val="00D46D0E"/>
    <w:rsid w:val="00D504A1"/>
    <w:rsid w:val="00D51C17"/>
    <w:rsid w:val="00D54933"/>
    <w:rsid w:val="00D5669A"/>
    <w:rsid w:val="00D64059"/>
    <w:rsid w:val="00D70A0C"/>
    <w:rsid w:val="00D75D27"/>
    <w:rsid w:val="00D80F4B"/>
    <w:rsid w:val="00D81B14"/>
    <w:rsid w:val="00D84362"/>
    <w:rsid w:val="00D84EAE"/>
    <w:rsid w:val="00D91654"/>
    <w:rsid w:val="00D928B6"/>
    <w:rsid w:val="00D92D54"/>
    <w:rsid w:val="00D9490E"/>
    <w:rsid w:val="00D97825"/>
    <w:rsid w:val="00DA5C31"/>
    <w:rsid w:val="00DA5D9A"/>
    <w:rsid w:val="00DB06BE"/>
    <w:rsid w:val="00DB0FDB"/>
    <w:rsid w:val="00DB1190"/>
    <w:rsid w:val="00DB13E6"/>
    <w:rsid w:val="00DB3F4A"/>
    <w:rsid w:val="00DC1CE1"/>
    <w:rsid w:val="00DD3534"/>
    <w:rsid w:val="00DD68E9"/>
    <w:rsid w:val="00DE3E79"/>
    <w:rsid w:val="00DF1763"/>
    <w:rsid w:val="00DF18C3"/>
    <w:rsid w:val="00E02AEE"/>
    <w:rsid w:val="00E0380E"/>
    <w:rsid w:val="00E06B6C"/>
    <w:rsid w:val="00E11FFC"/>
    <w:rsid w:val="00E1670C"/>
    <w:rsid w:val="00E205D1"/>
    <w:rsid w:val="00E221DF"/>
    <w:rsid w:val="00E233B1"/>
    <w:rsid w:val="00E2422E"/>
    <w:rsid w:val="00E2687E"/>
    <w:rsid w:val="00E27DDD"/>
    <w:rsid w:val="00E31B6F"/>
    <w:rsid w:val="00E3564B"/>
    <w:rsid w:val="00E35682"/>
    <w:rsid w:val="00E41461"/>
    <w:rsid w:val="00E458D2"/>
    <w:rsid w:val="00E5045B"/>
    <w:rsid w:val="00E505E2"/>
    <w:rsid w:val="00E52F65"/>
    <w:rsid w:val="00E57998"/>
    <w:rsid w:val="00E6472E"/>
    <w:rsid w:val="00E64AFC"/>
    <w:rsid w:val="00E72D10"/>
    <w:rsid w:val="00E73860"/>
    <w:rsid w:val="00E80F85"/>
    <w:rsid w:val="00E81956"/>
    <w:rsid w:val="00E83F4B"/>
    <w:rsid w:val="00E929B3"/>
    <w:rsid w:val="00E94E65"/>
    <w:rsid w:val="00E95622"/>
    <w:rsid w:val="00EA3797"/>
    <w:rsid w:val="00EA758E"/>
    <w:rsid w:val="00EB5829"/>
    <w:rsid w:val="00EB6CEB"/>
    <w:rsid w:val="00EC116C"/>
    <w:rsid w:val="00EC268E"/>
    <w:rsid w:val="00EC500D"/>
    <w:rsid w:val="00ED0267"/>
    <w:rsid w:val="00ED2145"/>
    <w:rsid w:val="00ED76F2"/>
    <w:rsid w:val="00EE07AA"/>
    <w:rsid w:val="00EE26FA"/>
    <w:rsid w:val="00EE5A82"/>
    <w:rsid w:val="00EE6C00"/>
    <w:rsid w:val="00EE7A51"/>
    <w:rsid w:val="00EF1B6D"/>
    <w:rsid w:val="00F00BF4"/>
    <w:rsid w:val="00F0108A"/>
    <w:rsid w:val="00F039E1"/>
    <w:rsid w:val="00F055C7"/>
    <w:rsid w:val="00F05C2B"/>
    <w:rsid w:val="00F20ACB"/>
    <w:rsid w:val="00F23096"/>
    <w:rsid w:val="00F30746"/>
    <w:rsid w:val="00F3424F"/>
    <w:rsid w:val="00F36FC7"/>
    <w:rsid w:val="00F41F80"/>
    <w:rsid w:val="00F4336F"/>
    <w:rsid w:val="00F52221"/>
    <w:rsid w:val="00F54C6B"/>
    <w:rsid w:val="00F54FBE"/>
    <w:rsid w:val="00F57A60"/>
    <w:rsid w:val="00F60D9F"/>
    <w:rsid w:val="00F63B72"/>
    <w:rsid w:val="00F6427D"/>
    <w:rsid w:val="00F65467"/>
    <w:rsid w:val="00F65F1B"/>
    <w:rsid w:val="00F70279"/>
    <w:rsid w:val="00F72E7E"/>
    <w:rsid w:val="00F73042"/>
    <w:rsid w:val="00F73897"/>
    <w:rsid w:val="00F74D3F"/>
    <w:rsid w:val="00F74F2B"/>
    <w:rsid w:val="00F7594C"/>
    <w:rsid w:val="00F77297"/>
    <w:rsid w:val="00F8094C"/>
    <w:rsid w:val="00F908C4"/>
    <w:rsid w:val="00F93FE3"/>
    <w:rsid w:val="00F9633D"/>
    <w:rsid w:val="00FA5067"/>
    <w:rsid w:val="00FA5B3C"/>
    <w:rsid w:val="00FB500F"/>
    <w:rsid w:val="00FB5FC4"/>
    <w:rsid w:val="00FB767F"/>
    <w:rsid w:val="00FC1C96"/>
    <w:rsid w:val="00FD4B3C"/>
    <w:rsid w:val="00FE0AA2"/>
    <w:rsid w:val="00FE2067"/>
    <w:rsid w:val="00FE3C0B"/>
    <w:rsid w:val="00FF1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934EF"/>
  <w15:docId w15:val="{694B2444-B624-46EF-B7DC-1175B309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548"/>
    <w:pPr>
      <w:widowControl w:val="0"/>
      <w:jc w:val="both"/>
    </w:pPr>
  </w:style>
  <w:style w:type="paragraph" w:styleId="2">
    <w:name w:val="heading 2"/>
    <w:basedOn w:val="a"/>
    <w:next w:val="a"/>
    <w:link w:val="20"/>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1533"/>
    <w:rPr>
      <w:sz w:val="18"/>
      <w:szCs w:val="18"/>
    </w:rPr>
  </w:style>
  <w:style w:type="paragraph" w:styleId="a5">
    <w:name w:val="footer"/>
    <w:basedOn w:val="a"/>
    <w:link w:val="a6"/>
    <w:uiPriority w:val="99"/>
    <w:unhideWhenUsed/>
    <w:rsid w:val="00991533"/>
    <w:pPr>
      <w:tabs>
        <w:tab w:val="center" w:pos="4153"/>
        <w:tab w:val="right" w:pos="8306"/>
      </w:tabs>
      <w:snapToGrid w:val="0"/>
      <w:jc w:val="left"/>
    </w:pPr>
    <w:rPr>
      <w:sz w:val="18"/>
      <w:szCs w:val="18"/>
    </w:rPr>
  </w:style>
  <w:style w:type="character" w:customStyle="1" w:styleId="a6">
    <w:name w:val="页脚 字符"/>
    <w:basedOn w:val="a0"/>
    <w:link w:val="a5"/>
    <w:uiPriority w:val="99"/>
    <w:rsid w:val="00991533"/>
    <w:rPr>
      <w:sz w:val="18"/>
      <w:szCs w:val="18"/>
    </w:rPr>
  </w:style>
  <w:style w:type="character" w:styleId="a7">
    <w:name w:val="Hyperlink"/>
    <w:basedOn w:val="a0"/>
    <w:uiPriority w:val="99"/>
    <w:unhideWhenUsed/>
    <w:rsid w:val="00991533"/>
    <w:rPr>
      <w:color w:val="0000FF"/>
      <w:u w:val="single"/>
    </w:rPr>
  </w:style>
  <w:style w:type="paragraph" w:styleId="a8">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991533"/>
    <w:rPr>
      <w:b/>
      <w:bCs/>
    </w:rPr>
  </w:style>
  <w:style w:type="paragraph" w:styleId="aa">
    <w:name w:val="List Paragraph"/>
    <w:basedOn w:val="a"/>
    <w:uiPriority w:val="34"/>
    <w:qFormat/>
    <w:rsid w:val="00015006"/>
    <w:pPr>
      <w:ind w:firstLineChars="200" w:firstLine="420"/>
    </w:pPr>
  </w:style>
  <w:style w:type="character" w:customStyle="1" w:styleId="20">
    <w:name w:val="标题 2 字符"/>
    <w:basedOn w:val="a0"/>
    <w:link w:val="2"/>
    <w:uiPriority w:val="9"/>
    <w:rsid w:val="005D38A0"/>
    <w:rPr>
      <w:rFonts w:asciiTheme="majorHAnsi" w:eastAsiaTheme="majorEastAsia" w:hAnsiTheme="majorHAnsi" w:cstheme="majorBidi"/>
      <w:b/>
      <w:bCs/>
      <w:sz w:val="32"/>
      <w:szCs w:val="32"/>
    </w:rPr>
  </w:style>
  <w:style w:type="paragraph" w:styleId="ab">
    <w:name w:val="Balloon Text"/>
    <w:basedOn w:val="a"/>
    <w:link w:val="ac"/>
    <w:uiPriority w:val="99"/>
    <w:semiHidden/>
    <w:unhideWhenUsed/>
    <w:rsid w:val="00231282"/>
    <w:rPr>
      <w:sz w:val="18"/>
      <w:szCs w:val="18"/>
    </w:rPr>
  </w:style>
  <w:style w:type="character" w:customStyle="1" w:styleId="ac">
    <w:name w:val="批注框文本 字符"/>
    <w:basedOn w:val="a0"/>
    <w:link w:val="ab"/>
    <w:uiPriority w:val="99"/>
    <w:semiHidden/>
    <w:rsid w:val="00231282"/>
    <w:rPr>
      <w:sz w:val="18"/>
      <w:szCs w:val="18"/>
    </w:rPr>
  </w:style>
  <w:style w:type="character" w:styleId="ad">
    <w:name w:val="annotation reference"/>
    <w:basedOn w:val="a0"/>
    <w:uiPriority w:val="99"/>
    <w:semiHidden/>
    <w:unhideWhenUsed/>
    <w:rsid w:val="00C1330D"/>
    <w:rPr>
      <w:sz w:val="21"/>
      <w:szCs w:val="21"/>
    </w:rPr>
  </w:style>
  <w:style w:type="paragraph" w:styleId="ae">
    <w:name w:val="annotation text"/>
    <w:basedOn w:val="a"/>
    <w:link w:val="af"/>
    <w:uiPriority w:val="99"/>
    <w:semiHidden/>
    <w:unhideWhenUsed/>
    <w:rsid w:val="00C1330D"/>
    <w:pPr>
      <w:jc w:val="left"/>
    </w:pPr>
  </w:style>
  <w:style w:type="character" w:customStyle="1" w:styleId="af">
    <w:name w:val="批注文字 字符"/>
    <w:basedOn w:val="a0"/>
    <w:link w:val="ae"/>
    <w:uiPriority w:val="99"/>
    <w:semiHidden/>
    <w:rsid w:val="00C1330D"/>
  </w:style>
  <w:style w:type="paragraph" w:styleId="af0">
    <w:name w:val="annotation subject"/>
    <w:basedOn w:val="ae"/>
    <w:next w:val="ae"/>
    <w:link w:val="af1"/>
    <w:uiPriority w:val="99"/>
    <w:semiHidden/>
    <w:unhideWhenUsed/>
    <w:rsid w:val="00C1330D"/>
    <w:rPr>
      <w:b/>
      <w:bCs/>
    </w:rPr>
  </w:style>
  <w:style w:type="character" w:customStyle="1" w:styleId="af1">
    <w:name w:val="批注主题 字符"/>
    <w:basedOn w:val="af"/>
    <w:link w:val="af0"/>
    <w:uiPriority w:val="99"/>
    <w:semiHidden/>
    <w:rsid w:val="00C1330D"/>
    <w:rPr>
      <w:b/>
      <w:bCs/>
    </w:rPr>
  </w:style>
  <w:style w:type="paragraph" w:styleId="af2">
    <w:name w:val="Revision"/>
    <w:hidden/>
    <w:uiPriority w:val="99"/>
    <w:semiHidden/>
    <w:rsid w:val="0089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689E-17D4-4D1F-97C9-1BCE5BAF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368</Words>
  <Characters>2101</Characters>
  <Application>Microsoft Office Word</Application>
  <DocSecurity>0</DocSecurity>
  <Lines>17</Lines>
  <Paragraphs>4</Paragraphs>
  <ScaleCrop>false</ScaleCrop>
  <Company>Microsoft</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liuj</cp:lastModifiedBy>
  <cp:revision>180</cp:revision>
  <dcterms:created xsi:type="dcterms:W3CDTF">2016-12-20T01:28:00Z</dcterms:created>
  <dcterms:modified xsi:type="dcterms:W3CDTF">2017-09-13T05:54:00Z</dcterms:modified>
</cp:coreProperties>
</file>