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8AE" w:rsidRDefault="005128C0" w:rsidP="006D18AE">
      <w:pPr>
        <w:spacing w:line="360" w:lineRule="auto"/>
        <w:jc w:val="center"/>
        <w:rPr>
          <w:rFonts w:ascii="黑体" w:eastAsia="黑体" w:hAnsi="黑体"/>
          <w:sz w:val="32"/>
          <w:szCs w:val="32"/>
        </w:rPr>
      </w:pPr>
      <w:r w:rsidRPr="00316830">
        <w:rPr>
          <w:rFonts w:ascii="黑体" w:eastAsia="黑体" w:hAnsi="黑体" w:hint="eastAsia"/>
          <w:sz w:val="32"/>
          <w:szCs w:val="32"/>
        </w:rPr>
        <w:t>华商基金管理有限公司</w:t>
      </w:r>
      <w:r w:rsidR="0034657D">
        <w:rPr>
          <w:rFonts w:ascii="黑体" w:eastAsia="黑体" w:hAnsi="黑体" w:hint="eastAsia"/>
          <w:sz w:val="32"/>
          <w:szCs w:val="32"/>
        </w:rPr>
        <w:t>关于华商</w:t>
      </w:r>
      <w:r w:rsidR="000A0172">
        <w:rPr>
          <w:rFonts w:ascii="黑体" w:eastAsia="黑体" w:hAnsi="黑体" w:hint="eastAsia"/>
          <w:sz w:val="32"/>
          <w:szCs w:val="32"/>
        </w:rPr>
        <w:t>研究精选</w:t>
      </w:r>
      <w:r w:rsidR="0034657D">
        <w:rPr>
          <w:rFonts w:ascii="黑体" w:eastAsia="黑体" w:hAnsi="黑体" w:hint="eastAsia"/>
          <w:sz w:val="32"/>
          <w:szCs w:val="32"/>
        </w:rPr>
        <w:t>灵活配置</w:t>
      </w:r>
    </w:p>
    <w:p w:rsidR="00F2181F" w:rsidRDefault="0034657D" w:rsidP="006D18AE">
      <w:pPr>
        <w:spacing w:line="360" w:lineRule="auto"/>
        <w:jc w:val="center"/>
        <w:rPr>
          <w:rFonts w:ascii="黑体" w:eastAsia="黑体" w:hAnsi="黑体"/>
          <w:sz w:val="32"/>
          <w:szCs w:val="32"/>
        </w:rPr>
      </w:pPr>
      <w:r>
        <w:rPr>
          <w:rFonts w:ascii="黑体" w:eastAsia="黑体" w:hAnsi="黑体" w:hint="eastAsia"/>
          <w:sz w:val="32"/>
          <w:szCs w:val="32"/>
        </w:rPr>
        <w:t>混合型证券投资基金</w:t>
      </w:r>
      <w:r w:rsidR="005128C0" w:rsidRPr="00316830">
        <w:rPr>
          <w:rFonts w:ascii="黑体" w:eastAsia="黑体" w:hAnsi="黑体" w:hint="eastAsia"/>
          <w:sz w:val="32"/>
          <w:szCs w:val="32"/>
        </w:rPr>
        <w:t>提前结束募集的公告</w:t>
      </w:r>
    </w:p>
    <w:p w:rsidR="00CA7B3C" w:rsidRPr="00C64572" w:rsidRDefault="00CA7B3C" w:rsidP="00316830">
      <w:pPr>
        <w:jc w:val="center"/>
        <w:rPr>
          <w:rFonts w:ascii="黑体" w:eastAsia="黑体" w:hAnsi="黑体"/>
          <w:sz w:val="32"/>
          <w:szCs w:val="32"/>
        </w:rPr>
      </w:pPr>
    </w:p>
    <w:p w:rsidR="00D36DEC" w:rsidRDefault="0034657D">
      <w:pPr>
        <w:autoSpaceDE w:val="0"/>
        <w:autoSpaceDN w:val="0"/>
        <w:adjustRightInd w:val="0"/>
        <w:spacing w:line="360" w:lineRule="auto"/>
        <w:ind w:firstLine="480"/>
        <w:jc w:val="left"/>
        <w:rPr>
          <w:rFonts w:asciiTheme="minorEastAsia" w:hAnsiTheme="minorEastAsia"/>
          <w:sz w:val="24"/>
          <w:szCs w:val="24"/>
        </w:rPr>
      </w:pPr>
      <w:r>
        <w:rPr>
          <w:rFonts w:asciiTheme="minorEastAsia" w:hAnsiTheme="minorEastAsia" w:hint="eastAsia"/>
          <w:sz w:val="24"/>
          <w:szCs w:val="24"/>
        </w:rPr>
        <w:t>华商</w:t>
      </w:r>
      <w:r w:rsidR="000A0172">
        <w:rPr>
          <w:rFonts w:asciiTheme="minorEastAsia" w:hAnsiTheme="minorEastAsia" w:hint="eastAsia"/>
          <w:sz w:val="24"/>
          <w:szCs w:val="24"/>
        </w:rPr>
        <w:t>研究精选</w:t>
      </w:r>
      <w:r>
        <w:rPr>
          <w:rFonts w:asciiTheme="minorEastAsia" w:hAnsiTheme="minorEastAsia" w:hint="eastAsia"/>
          <w:sz w:val="24"/>
          <w:szCs w:val="24"/>
        </w:rPr>
        <w:t>灵活配置</w:t>
      </w:r>
      <w:r w:rsidR="00B06C88" w:rsidRPr="00DC77BD">
        <w:rPr>
          <w:rFonts w:asciiTheme="minorEastAsia" w:hAnsiTheme="minorEastAsia" w:hint="eastAsia"/>
          <w:sz w:val="24"/>
          <w:szCs w:val="24"/>
        </w:rPr>
        <w:t>混合型</w:t>
      </w:r>
      <w:r w:rsidR="009008C5" w:rsidRPr="00DC77BD">
        <w:rPr>
          <w:rFonts w:asciiTheme="minorEastAsia" w:hAnsiTheme="minorEastAsia" w:hint="eastAsia"/>
          <w:sz w:val="24"/>
          <w:szCs w:val="24"/>
        </w:rPr>
        <w:t>证券投资基金（以下简称“本基金”，基金代码：</w:t>
      </w:r>
      <w:r w:rsidR="00B45C90" w:rsidRPr="00B45C90">
        <w:rPr>
          <w:rFonts w:asciiTheme="minorEastAsia" w:hAnsiTheme="minorEastAsia"/>
          <w:sz w:val="24"/>
          <w:szCs w:val="24"/>
        </w:rPr>
        <w:t>004423</w:t>
      </w:r>
      <w:r w:rsidR="009008C5" w:rsidRPr="00DC77BD">
        <w:rPr>
          <w:rFonts w:asciiTheme="minorEastAsia" w:hAnsiTheme="minorEastAsia" w:hint="eastAsia"/>
          <w:sz w:val="24"/>
          <w:szCs w:val="24"/>
        </w:rPr>
        <w:t>）</w:t>
      </w:r>
      <w:r w:rsidR="00EE58F7" w:rsidRPr="00EE58F7">
        <w:rPr>
          <w:rFonts w:asciiTheme="minorEastAsia" w:hAnsiTheme="minorEastAsia" w:hint="eastAsia"/>
          <w:sz w:val="24"/>
          <w:szCs w:val="24"/>
        </w:rPr>
        <w:t>经中国证券监督管理委员会</w:t>
      </w:r>
      <w:r w:rsidR="00592623" w:rsidRPr="00592623">
        <w:rPr>
          <w:rFonts w:asciiTheme="minorEastAsia" w:hAnsiTheme="minorEastAsia" w:hint="eastAsia"/>
          <w:sz w:val="24"/>
          <w:szCs w:val="24"/>
        </w:rPr>
        <w:t>《关于准予华商研究精选灵活配置混合型证券投资基金注册的批复》（证监许可［201</w:t>
      </w:r>
      <w:r w:rsidR="00592623" w:rsidRPr="00592623">
        <w:rPr>
          <w:rFonts w:asciiTheme="minorEastAsia" w:hAnsiTheme="minorEastAsia"/>
          <w:sz w:val="24"/>
          <w:szCs w:val="24"/>
        </w:rPr>
        <w:t>6</w:t>
      </w:r>
      <w:r w:rsidR="00592623" w:rsidRPr="00592623">
        <w:rPr>
          <w:rFonts w:asciiTheme="minorEastAsia" w:hAnsiTheme="minorEastAsia" w:hint="eastAsia"/>
          <w:sz w:val="24"/>
          <w:szCs w:val="24"/>
        </w:rPr>
        <w:t>］</w:t>
      </w:r>
      <w:r w:rsidR="00592623" w:rsidRPr="00592623">
        <w:rPr>
          <w:rFonts w:asciiTheme="minorEastAsia" w:hAnsiTheme="minorEastAsia"/>
          <w:sz w:val="24"/>
          <w:szCs w:val="24"/>
        </w:rPr>
        <w:t>721</w:t>
      </w:r>
      <w:r w:rsidR="00592623" w:rsidRPr="00592623">
        <w:rPr>
          <w:rFonts w:asciiTheme="minorEastAsia" w:hAnsiTheme="minorEastAsia" w:hint="eastAsia"/>
          <w:sz w:val="24"/>
          <w:szCs w:val="24"/>
        </w:rPr>
        <w:t>号）</w:t>
      </w:r>
      <w:r w:rsidR="00442B0B">
        <w:rPr>
          <w:rFonts w:asciiTheme="minorEastAsia" w:hAnsiTheme="minorEastAsia" w:hint="eastAsia"/>
          <w:sz w:val="24"/>
          <w:szCs w:val="24"/>
        </w:rPr>
        <w:t>注册，根据</w:t>
      </w:r>
      <w:r w:rsidR="00592623" w:rsidRPr="00592623">
        <w:rPr>
          <w:rFonts w:asciiTheme="minorEastAsia" w:hAnsiTheme="minorEastAsia" w:hint="eastAsia"/>
          <w:sz w:val="24"/>
          <w:szCs w:val="24"/>
        </w:rPr>
        <w:t>中国证监会证券基金机构监管部《关于华商研究精选灵活配置混合型证券投资基金延期募集备案的回函》（机构部函</w:t>
      </w:r>
      <w:r w:rsidR="00592623" w:rsidRPr="00592623">
        <w:rPr>
          <w:rFonts w:asciiTheme="minorEastAsia" w:hAnsiTheme="minorEastAsia"/>
          <w:sz w:val="24"/>
          <w:szCs w:val="24"/>
        </w:rPr>
        <w:t>[2017]358</w:t>
      </w:r>
      <w:r w:rsidR="00592623" w:rsidRPr="00592623">
        <w:rPr>
          <w:rFonts w:asciiTheme="minorEastAsia" w:hAnsiTheme="minorEastAsia" w:hint="eastAsia"/>
          <w:sz w:val="24"/>
          <w:szCs w:val="24"/>
        </w:rPr>
        <w:t>号）</w:t>
      </w:r>
      <w:r w:rsidR="00442B0B">
        <w:rPr>
          <w:rFonts w:asciiTheme="minorEastAsia" w:hAnsiTheme="minorEastAsia" w:hint="eastAsia"/>
          <w:sz w:val="24"/>
          <w:szCs w:val="24"/>
        </w:rPr>
        <w:t>、本基金法律发行文件、相关公告，</w:t>
      </w:r>
      <w:r w:rsidR="00C82E98" w:rsidRPr="00414BC1">
        <w:rPr>
          <w:rFonts w:asciiTheme="minorEastAsia" w:hAnsiTheme="minorEastAsia" w:hint="eastAsia"/>
          <w:sz w:val="24"/>
          <w:szCs w:val="24"/>
        </w:rPr>
        <w:t>原定</w:t>
      </w:r>
      <w:r w:rsidR="006360FD">
        <w:rPr>
          <w:rFonts w:asciiTheme="minorEastAsia" w:hAnsiTheme="minorEastAsia" w:hint="eastAsia"/>
          <w:sz w:val="24"/>
          <w:szCs w:val="24"/>
        </w:rPr>
        <w:t>本基金</w:t>
      </w:r>
      <w:r w:rsidR="00C82E98" w:rsidRPr="00414BC1">
        <w:rPr>
          <w:rFonts w:asciiTheme="minorEastAsia" w:hAnsiTheme="minorEastAsia" w:hint="eastAsia"/>
          <w:sz w:val="24"/>
          <w:szCs w:val="24"/>
        </w:rPr>
        <w:t>募集期为</w:t>
      </w:r>
      <w:r>
        <w:rPr>
          <w:rFonts w:asciiTheme="minorEastAsia" w:hAnsiTheme="minorEastAsia" w:hint="eastAsia"/>
          <w:sz w:val="24"/>
          <w:szCs w:val="24"/>
        </w:rPr>
        <w:t>2017年</w:t>
      </w:r>
      <w:r w:rsidR="000A0172">
        <w:rPr>
          <w:rFonts w:asciiTheme="minorEastAsia" w:hAnsiTheme="minorEastAsia" w:hint="eastAsia"/>
          <w:sz w:val="24"/>
          <w:szCs w:val="24"/>
        </w:rPr>
        <w:t>4</w:t>
      </w:r>
      <w:r w:rsidR="005128C0" w:rsidRPr="00DC77BD">
        <w:rPr>
          <w:rFonts w:asciiTheme="minorEastAsia" w:hAnsiTheme="minorEastAsia" w:hint="eastAsia"/>
          <w:sz w:val="24"/>
          <w:szCs w:val="24"/>
        </w:rPr>
        <w:t>月</w:t>
      </w:r>
      <w:r>
        <w:rPr>
          <w:rFonts w:asciiTheme="minorEastAsia" w:hAnsiTheme="minorEastAsia" w:hint="eastAsia"/>
          <w:sz w:val="24"/>
          <w:szCs w:val="24"/>
        </w:rPr>
        <w:t>1</w:t>
      </w:r>
      <w:r w:rsidR="000A0172">
        <w:rPr>
          <w:rFonts w:asciiTheme="minorEastAsia" w:hAnsiTheme="minorEastAsia" w:hint="eastAsia"/>
          <w:sz w:val="24"/>
          <w:szCs w:val="24"/>
        </w:rPr>
        <w:t>7</w:t>
      </w:r>
      <w:r w:rsidR="005128C0" w:rsidRPr="00DC77BD">
        <w:rPr>
          <w:rFonts w:asciiTheme="minorEastAsia" w:hAnsiTheme="minorEastAsia" w:hint="eastAsia"/>
          <w:sz w:val="24"/>
          <w:szCs w:val="24"/>
        </w:rPr>
        <w:t>日</w:t>
      </w:r>
      <w:r w:rsidR="00C82E98">
        <w:rPr>
          <w:rFonts w:asciiTheme="minorEastAsia" w:hAnsiTheme="minorEastAsia" w:hint="eastAsia"/>
          <w:sz w:val="24"/>
          <w:szCs w:val="24"/>
        </w:rPr>
        <w:t>至</w:t>
      </w:r>
      <w:r>
        <w:rPr>
          <w:rFonts w:asciiTheme="minorEastAsia" w:hAnsiTheme="minorEastAsia"/>
          <w:sz w:val="24"/>
          <w:szCs w:val="24"/>
        </w:rPr>
        <w:t>2017年</w:t>
      </w:r>
      <w:r w:rsidR="000A0172">
        <w:rPr>
          <w:rFonts w:asciiTheme="minorEastAsia" w:hAnsiTheme="minorEastAsia" w:hint="eastAsia"/>
          <w:sz w:val="24"/>
          <w:szCs w:val="24"/>
        </w:rPr>
        <w:t>6</w:t>
      </w:r>
      <w:r w:rsidR="00687506" w:rsidRPr="00205FD1">
        <w:rPr>
          <w:rFonts w:asciiTheme="minorEastAsia" w:hAnsiTheme="minorEastAsia" w:hint="eastAsia"/>
          <w:sz w:val="24"/>
          <w:szCs w:val="24"/>
        </w:rPr>
        <w:t>月</w:t>
      </w:r>
      <w:r>
        <w:rPr>
          <w:rFonts w:asciiTheme="minorEastAsia" w:hAnsiTheme="minorEastAsia" w:hint="eastAsia"/>
          <w:sz w:val="24"/>
          <w:szCs w:val="24"/>
        </w:rPr>
        <w:t>1</w:t>
      </w:r>
      <w:r w:rsidR="000A0172">
        <w:rPr>
          <w:rFonts w:asciiTheme="minorEastAsia" w:hAnsiTheme="minorEastAsia" w:hint="eastAsia"/>
          <w:sz w:val="24"/>
          <w:szCs w:val="24"/>
        </w:rPr>
        <w:t>6</w:t>
      </w:r>
      <w:r w:rsidR="00687506" w:rsidRPr="00623222">
        <w:rPr>
          <w:rFonts w:asciiTheme="minorEastAsia" w:hAnsiTheme="minorEastAsia" w:hint="eastAsia"/>
          <w:sz w:val="24"/>
          <w:szCs w:val="24"/>
        </w:rPr>
        <w:t>日</w:t>
      </w:r>
      <w:r w:rsidR="00687506" w:rsidRPr="00DC77BD">
        <w:rPr>
          <w:rFonts w:asciiTheme="minorEastAsia" w:hAnsiTheme="minorEastAsia" w:hint="eastAsia"/>
          <w:sz w:val="24"/>
          <w:szCs w:val="24"/>
        </w:rPr>
        <w:t>。</w:t>
      </w:r>
      <w:r w:rsidR="009008C5" w:rsidRPr="00DC77BD">
        <w:rPr>
          <w:rFonts w:asciiTheme="minorEastAsia" w:hAnsiTheme="minorEastAsia" w:hint="eastAsia"/>
          <w:sz w:val="24"/>
          <w:szCs w:val="24"/>
        </w:rPr>
        <w:t>根据统计，目前本基金募集的基金份额总额和认购户数均已达到基金合同生效的备案条件。</w:t>
      </w:r>
    </w:p>
    <w:p w:rsidR="009008C5" w:rsidRPr="00F22D42" w:rsidRDefault="009008C5" w:rsidP="00DC77BD">
      <w:pPr>
        <w:spacing w:line="360" w:lineRule="auto"/>
        <w:ind w:firstLineChars="200" w:firstLine="480"/>
        <w:rPr>
          <w:rFonts w:asciiTheme="minorEastAsia" w:hAnsiTheme="minorEastAsia"/>
          <w:sz w:val="24"/>
          <w:szCs w:val="24"/>
        </w:rPr>
      </w:pPr>
      <w:r w:rsidRPr="00DC77BD">
        <w:rPr>
          <w:rFonts w:asciiTheme="minorEastAsia" w:hAnsiTheme="minorEastAsia" w:hint="eastAsia"/>
          <w:sz w:val="24"/>
          <w:szCs w:val="24"/>
        </w:rPr>
        <w:t>为了更好的保护持有人利益，适度控制基金规模，保障基金平稳运作，根据《</w:t>
      </w:r>
      <w:r w:rsidR="0034657D">
        <w:rPr>
          <w:rFonts w:asciiTheme="minorEastAsia" w:hAnsiTheme="minorEastAsia" w:hint="eastAsia"/>
          <w:sz w:val="24"/>
          <w:szCs w:val="24"/>
        </w:rPr>
        <w:t>华商</w:t>
      </w:r>
      <w:r w:rsidR="000A0172">
        <w:rPr>
          <w:rFonts w:asciiTheme="minorEastAsia" w:hAnsiTheme="minorEastAsia" w:hint="eastAsia"/>
          <w:sz w:val="24"/>
          <w:szCs w:val="24"/>
        </w:rPr>
        <w:t>研究精选</w:t>
      </w:r>
      <w:r w:rsidR="0034657D">
        <w:rPr>
          <w:rFonts w:asciiTheme="minorEastAsia" w:hAnsiTheme="minorEastAsia" w:hint="eastAsia"/>
          <w:sz w:val="24"/>
          <w:szCs w:val="24"/>
        </w:rPr>
        <w:t>灵活配置混合型证券投资基金</w:t>
      </w:r>
      <w:r w:rsidR="00B45C90" w:rsidRPr="00B45C90">
        <w:rPr>
          <w:rFonts w:asciiTheme="minorEastAsia" w:hAnsiTheme="minorEastAsia" w:hint="eastAsia"/>
          <w:sz w:val="24"/>
          <w:szCs w:val="24"/>
        </w:rPr>
        <w:t>基金</w:t>
      </w:r>
      <w:r w:rsidRPr="00DC77BD">
        <w:rPr>
          <w:rFonts w:asciiTheme="minorEastAsia" w:hAnsiTheme="minorEastAsia" w:hint="eastAsia"/>
          <w:sz w:val="24"/>
          <w:szCs w:val="24"/>
        </w:rPr>
        <w:t>合同》、《</w:t>
      </w:r>
      <w:r w:rsidR="0034657D">
        <w:rPr>
          <w:rFonts w:asciiTheme="minorEastAsia" w:hAnsiTheme="minorEastAsia" w:hint="eastAsia"/>
          <w:sz w:val="24"/>
          <w:szCs w:val="24"/>
        </w:rPr>
        <w:t>华商</w:t>
      </w:r>
      <w:r w:rsidR="000A0172">
        <w:rPr>
          <w:rFonts w:asciiTheme="minorEastAsia" w:hAnsiTheme="minorEastAsia" w:hint="eastAsia"/>
          <w:sz w:val="24"/>
          <w:szCs w:val="24"/>
        </w:rPr>
        <w:t>研究精选</w:t>
      </w:r>
      <w:r w:rsidR="0034657D">
        <w:rPr>
          <w:rFonts w:asciiTheme="minorEastAsia" w:hAnsiTheme="minorEastAsia" w:hint="eastAsia"/>
          <w:sz w:val="24"/>
          <w:szCs w:val="24"/>
        </w:rPr>
        <w:t>灵活配置</w:t>
      </w:r>
      <w:r w:rsidR="00B06C88" w:rsidRPr="00DC77BD">
        <w:rPr>
          <w:rFonts w:asciiTheme="minorEastAsia" w:hAnsiTheme="minorEastAsia" w:hint="eastAsia"/>
          <w:sz w:val="24"/>
          <w:szCs w:val="24"/>
        </w:rPr>
        <w:t>混合型</w:t>
      </w:r>
      <w:r w:rsidRPr="00DC77BD">
        <w:rPr>
          <w:rFonts w:asciiTheme="minorEastAsia" w:hAnsiTheme="minorEastAsia" w:hint="eastAsia"/>
          <w:sz w:val="24"/>
          <w:szCs w:val="24"/>
        </w:rPr>
        <w:t>证券投资基金招募说明书》和《</w:t>
      </w:r>
      <w:r w:rsidR="0034657D">
        <w:rPr>
          <w:rFonts w:asciiTheme="minorEastAsia" w:hAnsiTheme="minorEastAsia" w:hint="eastAsia"/>
          <w:sz w:val="24"/>
          <w:szCs w:val="24"/>
        </w:rPr>
        <w:t>华商</w:t>
      </w:r>
      <w:r w:rsidR="000A0172">
        <w:rPr>
          <w:rFonts w:asciiTheme="minorEastAsia" w:hAnsiTheme="minorEastAsia" w:hint="eastAsia"/>
          <w:sz w:val="24"/>
          <w:szCs w:val="24"/>
        </w:rPr>
        <w:t>研究精选</w:t>
      </w:r>
      <w:r w:rsidR="0034657D">
        <w:rPr>
          <w:rFonts w:asciiTheme="minorEastAsia" w:hAnsiTheme="minorEastAsia" w:hint="eastAsia"/>
          <w:sz w:val="24"/>
          <w:szCs w:val="24"/>
        </w:rPr>
        <w:t>灵活配置混合型证券投资基金</w:t>
      </w:r>
      <w:r w:rsidRPr="00DC77BD">
        <w:rPr>
          <w:rFonts w:asciiTheme="minorEastAsia" w:hAnsiTheme="minorEastAsia" w:hint="eastAsia"/>
          <w:sz w:val="24"/>
          <w:szCs w:val="24"/>
        </w:rPr>
        <w:t>份额发售公告》等文件的相关约定，</w:t>
      </w:r>
      <w:r w:rsidR="00C82E98" w:rsidRPr="00414BC1">
        <w:rPr>
          <w:rFonts w:asciiTheme="minorEastAsia" w:hAnsiTheme="minorEastAsia" w:hint="eastAsia"/>
          <w:sz w:val="24"/>
          <w:szCs w:val="24"/>
        </w:rPr>
        <w:t>经过与基金托管人</w:t>
      </w:r>
      <w:r w:rsidR="000A0172">
        <w:rPr>
          <w:rFonts w:ascii="宋体" w:hAnsi="宋体" w:hint="eastAsia"/>
          <w:sz w:val="24"/>
        </w:rPr>
        <w:t>交通银行股份有限公司</w:t>
      </w:r>
      <w:r w:rsidR="00C82E98" w:rsidRPr="00414BC1">
        <w:rPr>
          <w:rFonts w:asciiTheme="minorEastAsia" w:hAnsiTheme="minorEastAsia" w:hint="eastAsia"/>
          <w:sz w:val="24"/>
          <w:szCs w:val="24"/>
        </w:rPr>
        <w:t>协商一致，</w:t>
      </w:r>
      <w:r w:rsidRPr="00DC77BD">
        <w:rPr>
          <w:rFonts w:asciiTheme="minorEastAsia" w:hAnsiTheme="minorEastAsia" w:hint="eastAsia"/>
          <w:sz w:val="24"/>
          <w:szCs w:val="24"/>
        </w:rPr>
        <w:t>本基金管理</w:t>
      </w:r>
      <w:r w:rsidR="00316830" w:rsidRPr="00DC77BD">
        <w:rPr>
          <w:rFonts w:asciiTheme="minorEastAsia" w:hAnsiTheme="minorEastAsia" w:hint="eastAsia"/>
          <w:sz w:val="24"/>
          <w:szCs w:val="24"/>
        </w:rPr>
        <w:t>人</w:t>
      </w:r>
      <w:r w:rsidRPr="00DC77BD">
        <w:rPr>
          <w:rFonts w:asciiTheme="minorEastAsia" w:hAnsiTheme="minorEastAsia" w:hint="eastAsia"/>
          <w:sz w:val="24"/>
          <w:szCs w:val="24"/>
        </w:rPr>
        <w:t>华商基金管理有限公司决定提前结束本基金的募集，募集</w:t>
      </w:r>
      <w:r w:rsidR="00592623" w:rsidRPr="00F22D42">
        <w:rPr>
          <w:rFonts w:asciiTheme="minorEastAsia" w:hAnsiTheme="minorEastAsia" w:hint="eastAsia"/>
          <w:sz w:val="24"/>
          <w:szCs w:val="24"/>
        </w:rPr>
        <w:t>截止日提前至</w:t>
      </w:r>
      <w:r w:rsidR="00592623" w:rsidRPr="00F22D42">
        <w:rPr>
          <w:rFonts w:asciiTheme="minorEastAsia" w:hAnsiTheme="minorEastAsia"/>
          <w:sz w:val="24"/>
          <w:szCs w:val="24"/>
        </w:rPr>
        <w:t>2017年</w:t>
      </w:r>
      <w:r w:rsidR="00242F5F" w:rsidRPr="00581D71">
        <w:rPr>
          <w:rFonts w:asciiTheme="minorEastAsia" w:hAnsiTheme="minorEastAsia"/>
          <w:sz w:val="24"/>
          <w:szCs w:val="24"/>
        </w:rPr>
        <w:t>5</w:t>
      </w:r>
      <w:r w:rsidR="007C43E6">
        <w:rPr>
          <w:rFonts w:asciiTheme="minorEastAsia" w:hAnsiTheme="minorEastAsia" w:hint="eastAsia"/>
          <w:sz w:val="24"/>
          <w:szCs w:val="24"/>
        </w:rPr>
        <w:t>月</w:t>
      </w:r>
      <w:r w:rsidR="007F66FF" w:rsidRPr="007F66FF">
        <w:rPr>
          <w:rFonts w:asciiTheme="minorEastAsia" w:hAnsiTheme="minorEastAsia"/>
          <w:sz w:val="24"/>
          <w:szCs w:val="24"/>
        </w:rPr>
        <w:t>19</w:t>
      </w:r>
      <w:r w:rsidR="00242F5F" w:rsidRPr="00581D71">
        <w:rPr>
          <w:rFonts w:asciiTheme="minorEastAsia" w:hAnsiTheme="minorEastAsia" w:hint="eastAsia"/>
          <w:sz w:val="24"/>
          <w:szCs w:val="24"/>
        </w:rPr>
        <w:t>日</w:t>
      </w:r>
      <w:r w:rsidR="007C43E6">
        <w:rPr>
          <w:rFonts w:asciiTheme="minorEastAsia" w:hAnsiTheme="minorEastAsia" w:hint="eastAsia"/>
          <w:sz w:val="24"/>
          <w:szCs w:val="24"/>
        </w:rPr>
        <w:t>，即本基金</w:t>
      </w:r>
      <w:r w:rsidR="007C43E6">
        <w:rPr>
          <w:rFonts w:asciiTheme="minorEastAsia" w:hAnsiTheme="minorEastAsia"/>
          <w:sz w:val="24"/>
          <w:szCs w:val="24"/>
        </w:rPr>
        <w:t>2017年5</w:t>
      </w:r>
      <w:r w:rsidR="00592623" w:rsidRPr="00F22D42">
        <w:rPr>
          <w:rFonts w:asciiTheme="minorEastAsia" w:hAnsiTheme="minorEastAsia" w:hint="eastAsia"/>
          <w:sz w:val="24"/>
          <w:szCs w:val="24"/>
        </w:rPr>
        <w:t>月</w:t>
      </w:r>
      <w:r w:rsidR="00581D71">
        <w:rPr>
          <w:rFonts w:asciiTheme="minorEastAsia" w:hAnsiTheme="minorEastAsia" w:hint="eastAsia"/>
          <w:sz w:val="24"/>
          <w:szCs w:val="24"/>
        </w:rPr>
        <w:t>19</w:t>
      </w:r>
      <w:r w:rsidR="00592623" w:rsidRPr="00F22D42">
        <w:rPr>
          <w:rFonts w:asciiTheme="minorEastAsia" w:hAnsiTheme="minorEastAsia" w:hint="eastAsia"/>
          <w:sz w:val="24"/>
          <w:szCs w:val="24"/>
        </w:rPr>
        <w:t>日当日的有效认购申请将全部予以确认，并自</w:t>
      </w:r>
      <w:r w:rsidR="00592623" w:rsidRPr="00F22D42">
        <w:rPr>
          <w:rFonts w:asciiTheme="minorEastAsia" w:hAnsiTheme="minorEastAsia"/>
          <w:sz w:val="24"/>
          <w:szCs w:val="24"/>
        </w:rPr>
        <w:t>2017年</w:t>
      </w:r>
      <w:r w:rsidR="00F22D42" w:rsidRPr="00F22D42">
        <w:rPr>
          <w:rFonts w:asciiTheme="minorEastAsia" w:hAnsiTheme="minorEastAsia" w:hint="eastAsia"/>
          <w:sz w:val="24"/>
          <w:szCs w:val="24"/>
        </w:rPr>
        <w:t>5</w:t>
      </w:r>
      <w:r w:rsidR="00592623" w:rsidRPr="00F22D42">
        <w:rPr>
          <w:rFonts w:asciiTheme="minorEastAsia" w:hAnsiTheme="minorEastAsia" w:hint="eastAsia"/>
          <w:sz w:val="24"/>
          <w:szCs w:val="24"/>
        </w:rPr>
        <w:t>月</w:t>
      </w:r>
      <w:r w:rsidR="00C9102B">
        <w:rPr>
          <w:rFonts w:asciiTheme="minorEastAsia" w:hAnsiTheme="minorEastAsia" w:hint="eastAsia"/>
          <w:sz w:val="24"/>
          <w:szCs w:val="24"/>
        </w:rPr>
        <w:t>20</w:t>
      </w:r>
      <w:r w:rsidR="00592623" w:rsidRPr="00F22D42">
        <w:rPr>
          <w:rFonts w:asciiTheme="minorEastAsia" w:hAnsiTheme="minorEastAsia" w:hint="eastAsia"/>
          <w:sz w:val="24"/>
          <w:szCs w:val="24"/>
        </w:rPr>
        <w:t>日（含当日）起不再接受认购申请。各销售代理机构当日业务办理的具体安排以其规定为准</w:t>
      </w:r>
      <w:r w:rsidR="00316830" w:rsidRPr="00F22D42">
        <w:rPr>
          <w:rFonts w:asciiTheme="minorEastAsia" w:hAnsiTheme="minorEastAsia" w:hint="eastAsia"/>
          <w:sz w:val="24"/>
          <w:szCs w:val="24"/>
        </w:rPr>
        <w:t>。</w:t>
      </w:r>
    </w:p>
    <w:p w:rsidR="00316830" w:rsidRPr="00F22D42" w:rsidRDefault="00316830" w:rsidP="00DC77BD">
      <w:pPr>
        <w:spacing w:line="360" w:lineRule="auto"/>
        <w:ind w:firstLineChars="200" w:firstLine="480"/>
        <w:rPr>
          <w:rFonts w:asciiTheme="minorEastAsia" w:hAnsiTheme="minorEastAsia"/>
          <w:sz w:val="24"/>
          <w:szCs w:val="24"/>
        </w:rPr>
      </w:pPr>
      <w:r w:rsidRPr="00F22D42">
        <w:rPr>
          <w:rFonts w:asciiTheme="minorEastAsia" w:hAnsiTheme="minorEastAsia" w:hint="eastAsia"/>
          <w:sz w:val="24"/>
          <w:szCs w:val="24"/>
        </w:rPr>
        <w:t>投资者可登陆本公司网站（www.hsfund.com）查询相关信息或拨打客户服务电话（400-700-8880（免长途费）、010-58573300）咨询相关事宜。</w:t>
      </w:r>
      <w:bookmarkStart w:id="0" w:name="_GoBack"/>
      <w:bookmarkEnd w:id="0"/>
    </w:p>
    <w:p w:rsidR="00316830" w:rsidRPr="00DC77BD" w:rsidRDefault="00316830" w:rsidP="00DC77BD">
      <w:pPr>
        <w:spacing w:line="360" w:lineRule="auto"/>
        <w:ind w:firstLineChars="200" w:firstLine="480"/>
        <w:rPr>
          <w:rFonts w:asciiTheme="minorEastAsia" w:hAnsiTheme="minorEastAsia"/>
          <w:sz w:val="24"/>
          <w:szCs w:val="24"/>
        </w:rPr>
      </w:pPr>
      <w:r w:rsidRPr="00F22D42">
        <w:rPr>
          <w:rFonts w:asciiTheme="minorEastAsia" w:hAnsiTheme="minorEastAsia" w:hint="eastAsia"/>
          <w:sz w:val="24"/>
          <w:szCs w:val="24"/>
        </w:rPr>
        <w:t>特此公告。</w:t>
      </w:r>
    </w:p>
    <w:p w:rsidR="00540844" w:rsidRDefault="00540844" w:rsidP="00540844">
      <w:pPr>
        <w:spacing w:line="360" w:lineRule="auto"/>
        <w:rPr>
          <w:rFonts w:asciiTheme="minorEastAsia" w:hAnsiTheme="minorEastAsia"/>
          <w:sz w:val="24"/>
          <w:szCs w:val="24"/>
        </w:rPr>
      </w:pPr>
    </w:p>
    <w:p w:rsidR="00316830" w:rsidRPr="00DC77BD" w:rsidRDefault="00316830" w:rsidP="00DC77BD">
      <w:pPr>
        <w:spacing w:line="360" w:lineRule="auto"/>
        <w:ind w:firstLineChars="2400" w:firstLine="5760"/>
        <w:rPr>
          <w:rFonts w:asciiTheme="minorEastAsia" w:hAnsiTheme="minorEastAsia"/>
          <w:sz w:val="24"/>
          <w:szCs w:val="24"/>
        </w:rPr>
      </w:pPr>
      <w:r w:rsidRPr="00DC77BD">
        <w:rPr>
          <w:rFonts w:asciiTheme="minorEastAsia" w:hAnsiTheme="minorEastAsia" w:hint="eastAsia"/>
          <w:sz w:val="24"/>
          <w:szCs w:val="24"/>
        </w:rPr>
        <w:t>华商基金管理有限公司</w:t>
      </w:r>
    </w:p>
    <w:p w:rsidR="00316830" w:rsidRPr="00DC77BD" w:rsidRDefault="00242F5F" w:rsidP="00DC77BD">
      <w:pPr>
        <w:spacing w:line="360" w:lineRule="auto"/>
        <w:ind w:firstLineChars="2500" w:firstLine="6000"/>
        <w:rPr>
          <w:rFonts w:asciiTheme="minorEastAsia" w:hAnsiTheme="minorEastAsia"/>
          <w:sz w:val="24"/>
          <w:szCs w:val="24"/>
        </w:rPr>
      </w:pPr>
      <w:r w:rsidRPr="00581D71">
        <w:rPr>
          <w:rFonts w:asciiTheme="minorEastAsia" w:hAnsiTheme="minorEastAsia"/>
          <w:sz w:val="24"/>
          <w:szCs w:val="24"/>
        </w:rPr>
        <w:t>2017年</w:t>
      </w:r>
      <w:r w:rsidR="007C43E6">
        <w:rPr>
          <w:rFonts w:asciiTheme="minorEastAsia" w:hAnsiTheme="minorEastAsia"/>
          <w:sz w:val="24"/>
          <w:szCs w:val="24"/>
        </w:rPr>
        <w:t>5</w:t>
      </w:r>
      <w:r w:rsidR="007C43E6">
        <w:rPr>
          <w:rFonts w:asciiTheme="minorEastAsia" w:hAnsiTheme="minorEastAsia" w:hint="eastAsia"/>
          <w:sz w:val="24"/>
          <w:szCs w:val="24"/>
        </w:rPr>
        <w:t>月</w:t>
      </w:r>
      <w:r w:rsidR="007F66FF" w:rsidRPr="007F66FF">
        <w:rPr>
          <w:rFonts w:asciiTheme="minorEastAsia" w:hAnsiTheme="minorEastAsia"/>
          <w:sz w:val="24"/>
          <w:szCs w:val="24"/>
        </w:rPr>
        <w:t>19</w:t>
      </w:r>
      <w:r w:rsidRPr="00581D71">
        <w:rPr>
          <w:rFonts w:asciiTheme="minorEastAsia" w:hAnsiTheme="minorEastAsia" w:hint="eastAsia"/>
          <w:sz w:val="24"/>
          <w:szCs w:val="24"/>
        </w:rPr>
        <w:t>日</w:t>
      </w:r>
    </w:p>
    <w:sectPr w:rsidR="00316830" w:rsidRPr="00DC77BD" w:rsidSect="003762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999" w:rsidRDefault="00295999"/>
  </w:endnote>
  <w:endnote w:type="continuationSeparator" w:id="0">
    <w:p w:rsidR="00295999" w:rsidRDefault="00295999"/>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999" w:rsidRDefault="00295999"/>
  </w:footnote>
  <w:footnote w:type="continuationSeparator" w:id="0">
    <w:p w:rsidR="00295999" w:rsidRDefault="00295999"/>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46FD"/>
    <w:rsid w:val="00041E49"/>
    <w:rsid w:val="00056859"/>
    <w:rsid w:val="00094D16"/>
    <w:rsid w:val="000A0172"/>
    <w:rsid w:val="000B2197"/>
    <w:rsid w:val="000C175C"/>
    <w:rsid w:val="000D009E"/>
    <w:rsid w:val="00151338"/>
    <w:rsid w:val="001D1D19"/>
    <w:rsid w:val="0020563A"/>
    <w:rsid w:val="00205FD1"/>
    <w:rsid w:val="00206A85"/>
    <w:rsid w:val="0022658D"/>
    <w:rsid w:val="00242F5F"/>
    <w:rsid w:val="00262F13"/>
    <w:rsid w:val="00294518"/>
    <w:rsid w:val="00295999"/>
    <w:rsid w:val="002C118C"/>
    <w:rsid w:val="002C14DE"/>
    <w:rsid w:val="002F27CC"/>
    <w:rsid w:val="003040EC"/>
    <w:rsid w:val="00316830"/>
    <w:rsid w:val="00325750"/>
    <w:rsid w:val="003325DC"/>
    <w:rsid w:val="00334F34"/>
    <w:rsid w:val="0034657D"/>
    <w:rsid w:val="003762A7"/>
    <w:rsid w:val="00394EF6"/>
    <w:rsid w:val="003A69C8"/>
    <w:rsid w:val="003B0899"/>
    <w:rsid w:val="003F23FF"/>
    <w:rsid w:val="00442B0B"/>
    <w:rsid w:val="004702AB"/>
    <w:rsid w:val="004A46FD"/>
    <w:rsid w:val="004E0ACF"/>
    <w:rsid w:val="004F2C7F"/>
    <w:rsid w:val="00500A3E"/>
    <w:rsid w:val="005128C0"/>
    <w:rsid w:val="0053302A"/>
    <w:rsid w:val="00540844"/>
    <w:rsid w:val="0056349D"/>
    <w:rsid w:val="00581D71"/>
    <w:rsid w:val="00592623"/>
    <w:rsid w:val="005A4B3E"/>
    <w:rsid w:val="005C5431"/>
    <w:rsid w:val="005D517E"/>
    <w:rsid w:val="00600E40"/>
    <w:rsid w:val="00623222"/>
    <w:rsid w:val="006360FD"/>
    <w:rsid w:val="0064362D"/>
    <w:rsid w:val="006600A7"/>
    <w:rsid w:val="0066413D"/>
    <w:rsid w:val="00687506"/>
    <w:rsid w:val="006D18AE"/>
    <w:rsid w:val="006D5224"/>
    <w:rsid w:val="006E35C1"/>
    <w:rsid w:val="007A159D"/>
    <w:rsid w:val="007A619C"/>
    <w:rsid w:val="007C43E6"/>
    <w:rsid w:val="007C5D38"/>
    <w:rsid w:val="007F66FF"/>
    <w:rsid w:val="00801CEE"/>
    <w:rsid w:val="008B58A5"/>
    <w:rsid w:val="008B60EC"/>
    <w:rsid w:val="008C4E90"/>
    <w:rsid w:val="008E3383"/>
    <w:rsid w:val="008F70DD"/>
    <w:rsid w:val="009008C5"/>
    <w:rsid w:val="00904C53"/>
    <w:rsid w:val="009258E1"/>
    <w:rsid w:val="00941AD7"/>
    <w:rsid w:val="009530FC"/>
    <w:rsid w:val="00973E02"/>
    <w:rsid w:val="00974F12"/>
    <w:rsid w:val="009A6700"/>
    <w:rsid w:val="009B56BA"/>
    <w:rsid w:val="009C5CF3"/>
    <w:rsid w:val="00A31AEA"/>
    <w:rsid w:val="00A401DF"/>
    <w:rsid w:val="00A67C02"/>
    <w:rsid w:val="00A81EF9"/>
    <w:rsid w:val="00AC6B81"/>
    <w:rsid w:val="00AD2C90"/>
    <w:rsid w:val="00AD34B9"/>
    <w:rsid w:val="00AF343F"/>
    <w:rsid w:val="00AF7C52"/>
    <w:rsid w:val="00B06569"/>
    <w:rsid w:val="00B06C88"/>
    <w:rsid w:val="00B12F75"/>
    <w:rsid w:val="00B23D8C"/>
    <w:rsid w:val="00B34A1C"/>
    <w:rsid w:val="00B45C90"/>
    <w:rsid w:val="00B47D9D"/>
    <w:rsid w:val="00B669AD"/>
    <w:rsid w:val="00C64572"/>
    <w:rsid w:val="00C64B9A"/>
    <w:rsid w:val="00C734E9"/>
    <w:rsid w:val="00C73700"/>
    <w:rsid w:val="00C75D30"/>
    <w:rsid w:val="00C82E98"/>
    <w:rsid w:val="00C85F11"/>
    <w:rsid w:val="00C863B0"/>
    <w:rsid w:val="00C86DC8"/>
    <w:rsid w:val="00C9102B"/>
    <w:rsid w:val="00C961C2"/>
    <w:rsid w:val="00CA44D7"/>
    <w:rsid w:val="00CA7B3C"/>
    <w:rsid w:val="00CF7F11"/>
    <w:rsid w:val="00D32527"/>
    <w:rsid w:val="00D36DEC"/>
    <w:rsid w:val="00D42A73"/>
    <w:rsid w:val="00D53173"/>
    <w:rsid w:val="00D8376D"/>
    <w:rsid w:val="00D93DFA"/>
    <w:rsid w:val="00D9492C"/>
    <w:rsid w:val="00DC3CDC"/>
    <w:rsid w:val="00DC77BD"/>
    <w:rsid w:val="00DD748D"/>
    <w:rsid w:val="00E32E2A"/>
    <w:rsid w:val="00E4133A"/>
    <w:rsid w:val="00E477E6"/>
    <w:rsid w:val="00E52DCE"/>
    <w:rsid w:val="00E74F0A"/>
    <w:rsid w:val="00ED7547"/>
    <w:rsid w:val="00ED7710"/>
    <w:rsid w:val="00EE33B6"/>
    <w:rsid w:val="00EE58F7"/>
    <w:rsid w:val="00F2181F"/>
    <w:rsid w:val="00F22D42"/>
    <w:rsid w:val="00F4595A"/>
    <w:rsid w:val="00F750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2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7B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7B3C"/>
    <w:rPr>
      <w:sz w:val="18"/>
      <w:szCs w:val="18"/>
    </w:rPr>
  </w:style>
  <w:style w:type="paragraph" w:styleId="a4">
    <w:name w:val="footer"/>
    <w:basedOn w:val="a"/>
    <w:link w:val="Char0"/>
    <w:uiPriority w:val="99"/>
    <w:semiHidden/>
    <w:unhideWhenUsed/>
    <w:rsid w:val="00CA7B3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7B3C"/>
    <w:rPr>
      <w:sz w:val="18"/>
      <w:szCs w:val="18"/>
    </w:rPr>
  </w:style>
  <w:style w:type="paragraph" w:styleId="a5">
    <w:name w:val="Balloon Text"/>
    <w:basedOn w:val="a"/>
    <w:link w:val="Char1"/>
    <w:uiPriority w:val="99"/>
    <w:semiHidden/>
    <w:unhideWhenUsed/>
    <w:rsid w:val="00C82E98"/>
    <w:rPr>
      <w:sz w:val="18"/>
      <w:szCs w:val="18"/>
    </w:rPr>
  </w:style>
  <w:style w:type="character" w:customStyle="1" w:styleId="Char1">
    <w:name w:val="批注框文本 Char"/>
    <w:basedOn w:val="a0"/>
    <w:link w:val="a5"/>
    <w:uiPriority w:val="99"/>
    <w:semiHidden/>
    <w:rsid w:val="00C82E98"/>
    <w:rPr>
      <w:sz w:val="18"/>
      <w:szCs w:val="18"/>
    </w:rPr>
  </w:style>
  <w:style w:type="character" w:styleId="a6">
    <w:name w:val="annotation reference"/>
    <w:basedOn w:val="a0"/>
    <w:uiPriority w:val="99"/>
    <w:semiHidden/>
    <w:unhideWhenUsed/>
    <w:rsid w:val="00C82E98"/>
    <w:rPr>
      <w:sz w:val="21"/>
      <w:szCs w:val="21"/>
    </w:rPr>
  </w:style>
  <w:style w:type="paragraph" w:styleId="a7">
    <w:name w:val="annotation text"/>
    <w:basedOn w:val="a"/>
    <w:link w:val="Char2"/>
    <w:uiPriority w:val="99"/>
    <w:semiHidden/>
    <w:unhideWhenUsed/>
    <w:rsid w:val="00C82E98"/>
    <w:pPr>
      <w:jc w:val="left"/>
    </w:pPr>
  </w:style>
  <w:style w:type="character" w:customStyle="1" w:styleId="Char2">
    <w:name w:val="批注文字 Char"/>
    <w:basedOn w:val="a0"/>
    <w:link w:val="a7"/>
    <w:uiPriority w:val="99"/>
    <w:semiHidden/>
    <w:rsid w:val="00C82E98"/>
  </w:style>
  <w:style w:type="paragraph" w:styleId="a8">
    <w:name w:val="annotation subject"/>
    <w:basedOn w:val="a7"/>
    <w:next w:val="a7"/>
    <w:link w:val="Char3"/>
    <w:uiPriority w:val="99"/>
    <w:semiHidden/>
    <w:unhideWhenUsed/>
    <w:rsid w:val="00C82E98"/>
    <w:rPr>
      <w:b/>
      <w:bCs/>
    </w:rPr>
  </w:style>
  <w:style w:type="character" w:customStyle="1" w:styleId="Char3">
    <w:name w:val="批注主题 Char"/>
    <w:basedOn w:val="Char2"/>
    <w:link w:val="a8"/>
    <w:uiPriority w:val="99"/>
    <w:semiHidden/>
    <w:rsid w:val="00C82E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585</Characters>
  <Application>Microsoft Office Word</Application>
  <DocSecurity>0</DocSecurity>
  <Lines>4</Lines>
  <Paragraphs>1</Paragraphs>
  <ScaleCrop>false</ScaleCrop>
  <Company>Microsoft</Company>
  <LinksUpToDate>false</LinksUpToDate>
  <CharactersWithSpaces>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王海滨</dc:creator>
  <cp:lastModifiedBy>zhangye</cp:lastModifiedBy>
  <cp:revision>3</cp:revision>
  <dcterms:created xsi:type="dcterms:W3CDTF">2017-05-18T03:32:00Z</dcterms:created>
  <dcterms:modified xsi:type="dcterms:W3CDTF">2017-05-18T08:20:00Z</dcterms:modified>
</cp:coreProperties>
</file>