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rsidR="00BB71DC" w:rsidRDefault="00F96535"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济安财富（北京）资本管理有限公司</w:t>
      </w:r>
      <w:r w:rsidR="00991533"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F96535">
        <w:rPr>
          <w:rFonts w:ascii="Times New Roman" w:eastAsia="宋体" w:hAnsi="Times New Roman" w:cs="Times New Roman" w:hint="eastAsia"/>
          <w:sz w:val="24"/>
          <w:szCs w:val="24"/>
        </w:rPr>
        <w:t>济安财富（北京）资本管理有限公司</w:t>
      </w:r>
      <w:r w:rsidR="007D1631">
        <w:rPr>
          <w:rFonts w:ascii="Times New Roman" w:eastAsia="宋体" w:hAnsi="Times New Roman" w:cs="Times New Roman" w:hint="eastAsia"/>
          <w:sz w:val="24"/>
          <w:szCs w:val="24"/>
        </w:rPr>
        <w:t>（以下简称“</w:t>
      </w:r>
      <w:r w:rsidR="00F96535">
        <w:rPr>
          <w:rFonts w:ascii="Times New Roman" w:eastAsia="宋体" w:hAnsi="Times New Roman" w:cs="Times New Roman" w:hint="eastAsia"/>
          <w:sz w:val="24"/>
          <w:szCs w:val="24"/>
        </w:rPr>
        <w:t>济安财富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8A6C2B">
        <w:rPr>
          <w:rFonts w:ascii="Times New Roman" w:eastAsia="宋体" w:hAnsi="Times New Roman" w:cs="Times New Roman"/>
          <w:sz w:val="24"/>
          <w:szCs w:val="24"/>
        </w:rPr>
        <w:t>2017</w:t>
      </w:r>
      <w:r w:rsidR="008A6C2B">
        <w:rPr>
          <w:rFonts w:ascii="Times New Roman" w:eastAsia="宋体" w:hAnsi="Times New Roman" w:cs="Times New Roman"/>
          <w:sz w:val="24"/>
          <w:szCs w:val="24"/>
        </w:rPr>
        <w:t>年</w:t>
      </w:r>
      <w:r w:rsidR="008A6C2B">
        <w:rPr>
          <w:rFonts w:ascii="Times New Roman" w:eastAsia="宋体" w:hAnsi="Times New Roman" w:cs="Times New Roman" w:hint="eastAsia"/>
          <w:sz w:val="24"/>
          <w:szCs w:val="24"/>
        </w:rPr>
        <w:t>2</w:t>
      </w:r>
      <w:r w:rsidR="008A6C2B">
        <w:rPr>
          <w:rFonts w:ascii="Times New Roman" w:eastAsia="宋体" w:hAnsi="Times New Roman" w:cs="Times New Roman" w:hint="eastAsia"/>
          <w:sz w:val="24"/>
          <w:szCs w:val="24"/>
        </w:rPr>
        <w:t>月</w:t>
      </w:r>
      <w:r w:rsidR="00F96535">
        <w:rPr>
          <w:rFonts w:ascii="Times New Roman" w:eastAsia="宋体" w:hAnsi="Times New Roman" w:cs="Times New Roman" w:hint="eastAsia"/>
          <w:sz w:val="24"/>
          <w:szCs w:val="24"/>
        </w:rPr>
        <w:t>24</w:t>
      </w:r>
      <w:r w:rsidR="00F96535">
        <w:rPr>
          <w:rFonts w:ascii="Times New Roman" w:eastAsia="宋体" w:hAnsi="Times New Roman" w:cs="Times New Roman" w:hint="eastAsia"/>
          <w:sz w:val="24"/>
          <w:szCs w:val="24"/>
        </w:rPr>
        <w:t>日</w:t>
      </w:r>
      <w:r w:rsidR="00244683">
        <w:rPr>
          <w:rFonts w:ascii="Times New Roman" w:eastAsia="宋体" w:hAnsi="Times New Roman" w:cs="Times New Roman" w:hint="eastAsia"/>
          <w:sz w:val="24"/>
          <w:szCs w:val="24"/>
        </w:rPr>
        <w:t>起</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F96535">
        <w:rPr>
          <w:rFonts w:ascii="Times New Roman" w:eastAsia="宋体" w:hAnsi="Times New Roman" w:cs="Times New Roman"/>
          <w:sz w:val="24"/>
          <w:szCs w:val="24"/>
        </w:rPr>
        <w:t>济安财富</w:t>
      </w:r>
      <w:r w:rsidR="009E2A8D">
        <w:rPr>
          <w:rFonts w:ascii="Times New Roman" w:eastAsia="宋体" w:hAnsi="Times New Roman" w:cs="Times New Roman"/>
          <w:sz w:val="24"/>
          <w:szCs w:val="24"/>
        </w:rPr>
        <w:t>申购</w:t>
      </w:r>
      <w:r w:rsidR="00F34B88">
        <w:rPr>
          <w:rFonts w:ascii="Times New Roman" w:eastAsia="宋体" w:hAnsi="Times New Roman" w:cs="Times New Roman"/>
          <w:sz w:val="24"/>
          <w:szCs w:val="24"/>
        </w:rPr>
        <w:t>费率</w:t>
      </w:r>
      <w:r w:rsidR="009E2A8D">
        <w:rPr>
          <w:rFonts w:ascii="Times New Roman" w:eastAsia="宋体" w:hAnsi="Times New Roman" w:cs="Times New Roman" w:hint="eastAsia"/>
          <w:sz w:val="24"/>
          <w:szCs w:val="24"/>
        </w:rPr>
        <w:t>（</w:t>
      </w:r>
      <w:r w:rsidR="009E2A8D">
        <w:rPr>
          <w:rFonts w:ascii="Times New Roman" w:eastAsia="宋体" w:hAnsi="Times New Roman" w:cs="Times New Roman"/>
          <w:sz w:val="24"/>
          <w:szCs w:val="24"/>
        </w:rPr>
        <w:t>含定期定额投资</w:t>
      </w:r>
      <w:r w:rsidR="009E2A8D">
        <w:rPr>
          <w:rFonts w:ascii="Times New Roman" w:eastAsia="宋体" w:hAnsi="Times New Roman" w:cs="Times New Roman" w:hint="eastAsia"/>
          <w:sz w:val="24"/>
          <w:szCs w:val="24"/>
        </w:rPr>
        <w:t>）</w:t>
      </w:r>
      <w:r w:rsidR="00532D96"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的活动。</w:t>
      </w:r>
    </w:p>
    <w:p w:rsidR="00991533" w:rsidRPr="00F73897" w:rsidRDefault="00991533" w:rsidP="00202BE0">
      <w:pPr>
        <w:spacing w:line="360" w:lineRule="auto"/>
        <w:ind w:firstLineChars="200" w:firstLine="480"/>
        <w:rPr>
          <w:rFonts w:ascii="Times New Roman" w:eastAsia="宋体" w:hAnsi="Times New Roman" w:cs="Times New Roman"/>
          <w:sz w:val="24"/>
          <w:szCs w:val="24"/>
        </w:rPr>
      </w:pPr>
    </w:p>
    <w:p w:rsidR="00015006" w:rsidRPr="00CC4489" w:rsidRDefault="00991533" w:rsidP="00202BE0">
      <w:pPr>
        <w:pStyle w:val="a8"/>
        <w:numPr>
          <w:ilvl w:val="0"/>
          <w:numId w:val="1"/>
        </w:numPr>
        <w:adjustRightInd w:val="0"/>
        <w:snapToGrid w:val="0"/>
        <w:spacing w:line="360" w:lineRule="auto"/>
        <w:ind w:firstLineChars="0"/>
        <w:rPr>
          <w:rFonts w:ascii="Times New Roman" w:eastAsia="宋体" w:hAnsi="Times New Roman" w:cs="Times New Roman"/>
          <w:sz w:val="24"/>
          <w:szCs w:val="24"/>
        </w:rPr>
      </w:pPr>
      <w:r w:rsidRPr="00015006">
        <w:rPr>
          <w:rFonts w:ascii="Times New Roman" w:eastAsia="宋体" w:hAnsi="Times New Roman" w:cs="Times New Roman"/>
          <w:b/>
          <w:sz w:val="24"/>
          <w:szCs w:val="24"/>
        </w:rPr>
        <w:t>适用基金范围</w:t>
      </w:r>
    </w:p>
    <w:tbl>
      <w:tblPr>
        <w:tblW w:w="8960" w:type="dxa"/>
        <w:tblInd w:w="93" w:type="dxa"/>
        <w:tblLook w:val="04A0"/>
      </w:tblPr>
      <w:tblGrid>
        <w:gridCol w:w="1280"/>
        <w:gridCol w:w="2560"/>
        <w:gridCol w:w="5120"/>
      </w:tblGrid>
      <w:tr w:rsidR="00A64617" w:rsidRPr="00A64617" w:rsidTr="00A64617">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基金名称</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华商领先企业混合型证券投资基金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华商盛世成长混合型证券投资基金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华商收益增强债券型证券投资基金A</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华商动态阿尔法灵活配置混合型证券投资基金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华商产业升级混合型证券投资基金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华商稳健双利债券型证券投资基金A</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华商策略精选灵活配置混合型证券投资基金</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华商稳定增利债券型证券投资基金A</w:t>
            </w:r>
          </w:p>
        </w:tc>
      </w:tr>
      <w:tr w:rsidR="00A64617"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华商价值精选混合型证券投资基金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华商主题精选混合型证券投资基金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proofErr w:type="gramStart"/>
            <w:r w:rsidRPr="00A64617">
              <w:rPr>
                <w:rFonts w:ascii="宋体" w:eastAsia="宋体" w:hAnsi="宋体" w:cs="宋体" w:hint="eastAsia"/>
                <w:color w:val="000000"/>
                <w:kern w:val="0"/>
                <w:sz w:val="22"/>
              </w:rPr>
              <w:t>华商大盘</w:t>
            </w:r>
            <w:proofErr w:type="gramEnd"/>
            <w:r w:rsidRPr="00A64617">
              <w:rPr>
                <w:rFonts w:ascii="宋体" w:eastAsia="宋体" w:hAnsi="宋体" w:cs="宋体" w:hint="eastAsia"/>
                <w:color w:val="000000"/>
                <w:kern w:val="0"/>
                <w:sz w:val="22"/>
              </w:rPr>
              <w:t>量化精选灵活配置混合型证券投资基金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华商价值共享灵活配置混合型发起式证券投资基金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000279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华商红利优选灵活配置混合型证券投资基金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000390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华商优势行业灵活配置混合型证券投资基金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000463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proofErr w:type="gramStart"/>
            <w:r w:rsidRPr="00A64617">
              <w:rPr>
                <w:rFonts w:ascii="宋体" w:eastAsia="宋体" w:hAnsi="宋体" w:cs="宋体" w:hint="eastAsia"/>
                <w:color w:val="000000"/>
                <w:kern w:val="0"/>
                <w:sz w:val="22"/>
              </w:rPr>
              <w:t>华商双债</w:t>
            </w:r>
            <w:proofErr w:type="gramEnd"/>
            <w:r w:rsidRPr="00A64617">
              <w:rPr>
                <w:rFonts w:ascii="宋体" w:eastAsia="宋体" w:hAnsi="宋体" w:cs="宋体" w:hint="eastAsia"/>
                <w:color w:val="000000"/>
                <w:kern w:val="0"/>
                <w:sz w:val="22"/>
              </w:rPr>
              <w:t>丰利债券型证券投资基金A</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000541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华商创新成长灵活配置混合型发起式证券投资基金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000609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华商新量化灵活配置混合型证券投资基金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000654</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华商新锐产业灵活配置混合型证券投资基金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000800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华商未来主题混合型证券投资基金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000937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华商稳固添利债券型证券投资基金A</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001106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华商健康生活灵活配置混合型基金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lastRenderedPageBreak/>
              <w:t>22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001143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华商量化进取灵活配置混合型证券投资基金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001448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华商双翼平衡混合型证券投资基金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001457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华商新常态灵活配置混合型证券投资基金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001449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proofErr w:type="gramStart"/>
            <w:r w:rsidRPr="00A64617">
              <w:rPr>
                <w:rFonts w:ascii="宋体" w:eastAsia="宋体" w:hAnsi="宋体" w:cs="宋体" w:hint="eastAsia"/>
                <w:color w:val="000000"/>
                <w:kern w:val="0"/>
                <w:sz w:val="22"/>
              </w:rPr>
              <w:t>华商双驱</w:t>
            </w:r>
            <w:proofErr w:type="gramEnd"/>
            <w:r w:rsidRPr="00A64617">
              <w:rPr>
                <w:rFonts w:ascii="宋体" w:eastAsia="宋体" w:hAnsi="宋体" w:cs="宋体" w:hint="eastAsia"/>
                <w:color w:val="000000"/>
                <w:kern w:val="0"/>
                <w:sz w:val="22"/>
              </w:rPr>
              <w:t>优选灵活配置混合型证券投资基金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ED52CB">
              <w:rPr>
                <w:rFonts w:ascii="宋体" w:eastAsia="宋体" w:hAnsi="宋体" w:cs="宋体" w:hint="eastAsia"/>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FB51A7" w:rsidRDefault="003436F5" w:rsidP="00A64617">
            <w:pPr>
              <w:widowControl/>
              <w:jc w:val="center"/>
              <w:rPr>
                <w:rFonts w:ascii="宋体" w:eastAsia="宋体" w:hAnsi="宋体" w:cs="宋体"/>
                <w:color w:val="000000"/>
                <w:kern w:val="0"/>
                <w:sz w:val="22"/>
              </w:rPr>
            </w:pPr>
            <w:r w:rsidRPr="00FB51A7">
              <w:rPr>
                <w:rFonts w:ascii="宋体" w:eastAsia="宋体" w:hAnsi="宋体" w:cs="宋体" w:hint="eastAsia"/>
                <w:color w:val="000000"/>
                <w:kern w:val="0"/>
                <w:sz w:val="22"/>
              </w:rPr>
              <w:t>001751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华商信用增强债券型证券投资基金A</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ED52CB">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001723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华商新动力灵活配置混合型证券投资基金</w:t>
            </w:r>
          </w:p>
        </w:tc>
      </w:tr>
      <w:tr w:rsidR="003436F5" w:rsidRPr="00A64617" w:rsidTr="00A64617">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ED52CB">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001822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华商智能生活灵活配置混合型证券投资基金</w:t>
            </w:r>
          </w:p>
        </w:tc>
      </w:tr>
      <w:tr w:rsidR="003436F5" w:rsidRPr="00A64617" w:rsidTr="00040848">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3436F5" w:rsidRPr="00A64617" w:rsidRDefault="00ED52CB" w:rsidP="00700ED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001959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华商乐享互联灵活配置混合型证券投资基金</w:t>
            </w:r>
          </w:p>
        </w:tc>
      </w:tr>
      <w:tr w:rsidR="003436F5" w:rsidRPr="00A64617" w:rsidTr="00040848">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6F5" w:rsidRPr="00A64617" w:rsidRDefault="003436F5" w:rsidP="00700ED4">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3</w:t>
            </w:r>
            <w:r w:rsidR="00ED52CB">
              <w:rPr>
                <w:rFonts w:ascii="宋体" w:eastAsia="宋体" w:hAnsi="宋体" w:cs="宋体" w:hint="eastAsia"/>
                <w:color w:val="000000"/>
                <w:kern w:val="0"/>
                <w:sz w:val="22"/>
              </w:rPr>
              <w:t>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001933</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3436F5" w:rsidRPr="00A64617" w:rsidRDefault="003436F5"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华商新兴活力灵活配置混合型证券投资基金</w:t>
            </w:r>
          </w:p>
        </w:tc>
      </w:tr>
      <w:tr w:rsidR="00040848" w:rsidRPr="00A64617" w:rsidTr="00040848">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848" w:rsidRPr="00A64617" w:rsidRDefault="00040848" w:rsidP="00700ED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ED52CB">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040848" w:rsidRPr="00A64617" w:rsidRDefault="00040848"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002596</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040848" w:rsidRPr="00A64617" w:rsidRDefault="00040848" w:rsidP="00A64617">
            <w:pPr>
              <w:widowControl/>
              <w:jc w:val="center"/>
              <w:rPr>
                <w:rFonts w:ascii="宋体" w:eastAsia="宋体" w:hAnsi="宋体" w:cs="宋体"/>
                <w:color w:val="000000"/>
                <w:kern w:val="0"/>
                <w:sz w:val="22"/>
              </w:rPr>
            </w:pPr>
            <w:r w:rsidRPr="00040848">
              <w:rPr>
                <w:rFonts w:ascii="宋体" w:eastAsia="宋体" w:hAnsi="宋体" w:cs="宋体"/>
                <w:color w:val="000000"/>
                <w:kern w:val="0"/>
                <w:sz w:val="22"/>
              </w:rPr>
              <w:t>华商保本1号混合型证券投资基金</w:t>
            </w:r>
          </w:p>
        </w:tc>
      </w:tr>
      <w:tr w:rsidR="00E0471C" w:rsidRPr="00A64617" w:rsidTr="00E0471C">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71C" w:rsidRPr="00A64617" w:rsidRDefault="00E0471C"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r w:rsidR="00ED52CB">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E0471C" w:rsidRPr="00A64617" w:rsidRDefault="00E0471C"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002669</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E0471C" w:rsidRPr="00A64617" w:rsidRDefault="00E0471C" w:rsidP="003862C8">
            <w:pPr>
              <w:widowControl/>
              <w:jc w:val="center"/>
              <w:rPr>
                <w:rFonts w:ascii="宋体" w:eastAsia="宋体" w:hAnsi="宋体" w:cs="宋体"/>
                <w:color w:val="000000"/>
                <w:kern w:val="0"/>
                <w:sz w:val="22"/>
              </w:rPr>
            </w:pPr>
            <w:r w:rsidRPr="00E0471C">
              <w:rPr>
                <w:rFonts w:ascii="宋体" w:eastAsia="宋体" w:hAnsi="宋体" w:cs="宋体"/>
                <w:color w:val="000000"/>
                <w:kern w:val="0"/>
                <w:sz w:val="22"/>
              </w:rPr>
              <w:t>华商万众创新灵活配置混合型证券投资基金</w:t>
            </w:r>
          </w:p>
        </w:tc>
      </w:tr>
      <w:tr w:rsidR="008A6C2B" w:rsidRPr="00A64617" w:rsidTr="00E0471C">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C2B" w:rsidRDefault="008A6C2B"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8A6C2B" w:rsidRDefault="008A6C2B" w:rsidP="003862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8A6C2B" w:rsidRPr="00E0471C" w:rsidRDefault="007C3EA4" w:rsidP="003862C8">
            <w:pPr>
              <w:widowControl/>
              <w:jc w:val="center"/>
              <w:rPr>
                <w:rFonts w:ascii="宋体" w:eastAsia="宋体" w:hAnsi="宋体" w:cs="宋体"/>
                <w:color w:val="000000"/>
                <w:kern w:val="0"/>
                <w:sz w:val="22"/>
              </w:rPr>
            </w:pPr>
            <w:r w:rsidRPr="00732910">
              <w:rPr>
                <w:rFonts w:ascii="宋体" w:eastAsia="宋体" w:hAnsi="宋体" w:cs="宋体"/>
                <w:color w:val="000000"/>
                <w:kern w:val="0"/>
                <w:sz w:val="22"/>
              </w:rPr>
              <w:t>华商新趋势优选灵活配置混合型证券投资基金</w:t>
            </w:r>
          </w:p>
        </w:tc>
      </w:tr>
    </w:tbl>
    <w:p w:rsidR="00C11A2E" w:rsidRPr="00E0471C"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FF046C" w:rsidRDefault="009C54F9" w:rsidP="00FF046C">
      <w:pPr>
        <w:spacing w:line="360" w:lineRule="auto"/>
        <w:ind w:firstLineChars="200" w:firstLine="480"/>
        <w:jc w:val="left"/>
        <w:rPr>
          <w:rFonts w:asciiTheme="minorEastAsia" w:hAnsiTheme="minorEastAsia" w:cs="宋体"/>
          <w:color w:val="000000"/>
          <w:kern w:val="0"/>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F96535">
        <w:rPr>
          <w:rFonts w:ascii="Times New Roman" w:eastAsia="宋体" w:hAnsi="Times New Roman" w:cs="Times New Roman" w:hint="eastAsia"/>
          <w:sz w:val="24"/>
          <w:szCs w:val="24"/>
        </w:rPr>
        <w:t>济安财富</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Pr>
          <w:rFonts w:ascii="Times New Roman" w:eastAsia="宋体" w:hAnsi="Times New Roman" w:cs="Times New Roman" w:hint="eastAsia"/>
          <w:sz w:val="24"/>
          <w:szCs w:val="24"/>
        </w:rPr>
        <w:t>其</w:t>
      </w:r>
      <w:r w:rsidRPr="006544FC">
        <w:rPr>
          <w:rFonts w:ascii="Times New Roman" w:eastAsia="宋体" w:hAnsi="Times New Roman" w:cs="Times New Roman"/>
          <w:sz w:val="24"/>
          <w:szCs w:val="24"/>
        </w:rPr>
        <w:t>申购</w:t>
      </w:r>
      <w:r w:rsidRPr="003D1B8E">
        <w:rPr>
          <w:rFonts w:ascii="宋体" w:eastAsia="宋体" w:hAnsi="宋体" w:cs="宋体"/>
          <w:kern w:val="0"/>
          <w:sz w:val="24"/>
          <w:szCs w:val="24"/>
        </w:rPr>
        <w:t>费率</w:t>
      </w:r>
      <w:r>
        <w:rPr>
          <w:rFonts w:ascii="宋体" w:eastAsia="宋体" w:hAnsi="宋体" w:cs="宋体" w:hint="eastAsia"/>
          <w:kern w:val="0"/>
          <w:sz w:val="24"/>
          <w:szCs w:val="24"/>
        </w:rPr>
        <w:t>（</w:t>
      </w:r>
      <w:r>
        <w:rPr>
          <w:rFonts w:ascii="宋体" w:eastAsia="宋体" w:hAnsi="宋体" w:cs="宋体"/>
          <w:kern w:val="0"/>
          <w:sz w:val="24"/>
          <w:szCs w:val="24"/>
        </w:rPr>
        <w:t>含定期定额投资</w:t>
      </w:r>
      <w:r>
        <w:rPr>
          <w:rFonts w:ascii="宋体" w:eastAsia="宋体" w:hAnsi="宋体" w:cs="宋体" w:hint="eastAsia"/>
          <w:kern w:val="0"/>
          <w:sz w:val="24"/>
          <w:szCs w:val="24"/>
        </w:rPr>
        <w:t>）</w:t>
      </w:r>
      <w:r w:rsidR="002F35F8">
        <w:rPr>
          <w:rFonts w:ascii="宋体" w:eastAsia="宋体" w:hAnsi="宋体" w:cs="宋体" w:hint="eastAsia"/>
          <w:kern w:val="0"/>
          <w:sz w:val="24"/>
          <w:szCs w:val="24"/>
        </w:rPr>
        <w:t>可</w:t>
      </w:r>
      <w:r w:rsidR="002F35F8" w:rsidRPr="003D1B8E">
        <w:rPr>
          <w:rFonts w:ascii="宋体" w:eastAsia="宋体" w:hAnsi="宋体" w:cs="宋体"/>
          <w:kern w:val="0"/>
          <w:sz w:val="24"/>
          <w:szCs w:val="24"/>
        </w:rPr>
        <w:t>享有</w:t>
      </w:r>
      <w:r w:rsidR="002F35F8">
        <w:rPr>
          <w:rFonts w:ascii="宋体" w:eastAsia="宋体" w:hAnsi="宋体" w:cs="宋体" w:hint="eastAsia"/>
          <w:kern w:val="0"/>
          <w:sz w:val="24"/>
          <w:szCs w:val="24"/>
        </w:rPr>
        <w:t>4折</w:t>
      </w:r>
      <w:r w:rsidR="002F35F8">
        <w:rPr>
          <w:rFonts w:ascii="宋体" w:eastAsia="宋体" w:hAnsi="宋体" w:cs="宋体"/>
          <w:kern w:val="0"/>
          <w:sz w:val="24"/>
          <w:szCs w:val="24"/>
        </w:rPr>
        <w:t>优惠</w:t>
      </w:r>
      <w:r w:rsidR="002F35F8">
        <w:rPr>
          <w:rFonts w:ascii="宋体" w:eastAsia="宋体" w:hAnsi="宋体" w:cs="宋体" w:hint="eastAsia"/>
          <w:kern w:val="0"/>
          <w:sz w:val="24"/>
          <w:szCs w:val="24"/>
        </w:rPr>
        <w:t>。</w:t>
      </w:r>
      <w:r w:rsidR="00FF046C">
        <w:rPr>
          <w:rFonts w:ascii="宋体" w:eastAsia="宋体" w:hAnsi="宋体" w:cs="宋体" w:hint="eastAsia"/>
          <w:kern w:val="0"/>
          <w:sz w:val="24"/>
          <w:szCs w:val="24"/>
        </w:rPr>
        <w:t>原申购费率高于</w:t>
      </w:r>
      <w:r w:rsidR="00FF046C">
        <w:rPr>
          <w:rFonts w:ascii="Times New Roman" w:eastAsia="宋体" w:hAnsi="Times New Roman" w:cs="Times New Roman"/>
          <w:kern w:val="0"/>
          <w:sz w:val="24"/>
          <w:szCs w:val="24"/>
        </w:rPr>
        <w:t>0.6%</w:t>
      </w:r>
      <w:r w:rsidR="00FF046C">
        <w:rPr>
          <w:rFonts w:ascii="宋体" w:eastAsia="宋体" w:hAnsi="宋体" w:cs="宋体" w:hint="eastAsia"/>
          <w:kern w:val="0"/>
          <w:sz w:val="24"/>
          <w:szCs w:val="24"/>
        </w:rPr>
        <w:t>的，申购费率享有</w:t>
      </w:r>
      <w:r w:rsidR="00FF046C" w:rsidRPr="00DA53B4">
        <w:rPr>
          <w:rFonts w:ascii="宋体" w:eastAsia="宋体" w:hAnsi="宋体" w:cs="宋体"/>
          <w:kern w:val="0"/>
          <w:sz w:val="24"/>
          <w:szCs w:val="24"/>
        </w:rPr>
        <w:t>4</w:t>
      </w:r>
      <w:r w:rsidR="00FF046C">
        <w:rPr>
          <w:rFonts w:ascii="Times New Roman" w:eastAsia="宋体" w:hAnsi="Times New Roman" w:cs="Times New Roman" w:hint="eastAsia"/>
          <w:kern w:val="0"/>
          <w:sz w:val="24"/>
          <w:szCs w:val="24"/>
        </w:rPr>
        <w:t>折</w:t>
      </w:r>
      <w:r w:rsidR="00FF046C">
        <w:rPr>
          <w:rFonts w:ascii="宋体" w:eastAsia="宋体" w:hAnsi="宋体" w:cs="宋体" w:hint="eastAsia"/>
          <w:kern w:val="0"/>
          <w:sz w:val="24"/>
          <w:szCs w:val="24"/>
        </w:rPr>
        <w:t>优惠，折后实际执行费率可优惠至</w:t>
      </w:r>
      <w:r w:rsidR="00FF046C">
        <w:rPr>
          <w:rFonts w:ascii="Times New Roman" w:eastAsia="宋体" w:hAnsi="Times New Roman" w:cs="Times New Roman"/>
          <w:kern w:val="0"/>
          <w:sz w:val="24"/>
          <w:szCs w:val="24"/>
        </w:rPr>
        <w:t>0.6%</w:t>
      </w:r>
      <w:r w:rsidR="00FF046C">
        <w:rPr>
          <w:rFonts w:ascii="宋体" w:eastAsia="宋体" w:hAnsi="宋体" w:cs="宋体" w:hint="eastAsia"/>
          <w:kern w:val="0"/>
          <w:sz w:val="24"/>
          <w:szCs w:val="24"/>
        </w:rPr>
        <w:t>；原申购费低于或等于</w:t>
      </w:r>
      <w:r w:rsidR="00FF046C">
        <w:rPr>
          <w:rFonts w:ascii="Times New Roman" w:eastAsia="宋体" w:hAnsi="Times New Roman" w:cs="Times New Roman"/>
          <w:kern w:val="0"/>
          <w:sz w:val="24"/>
          <w:szCs w:val="24"/>
        </w:rPr>
        <w:t>0.6%</w:t>
      </w:r>
      <w:r w:rsidR="00FF046C">
        <w:rPr>
          <w:rFonts w:ascii="宋体" w:eastAsia="宋体" w:hAnsi="宋体" w:cs="宋体" w:hint="eastAsia"/>
          <w:kern w:val="0"/>
          <w:sz w:val="24"/>
          <w:szCs w:val="24"/>
        </w:rPr>
        <w:t>的，则按原费率执行，不再享有费率折扣</w:t>
      </w:r>
      <w:r w:rsidR="00FF046C">
        <w:rPr>
          <w:rFonts w:hint="eastAsia"/>
          <w:kern w:val="0"/>
        </w:rPr>
        <w:t>。</w:t>
      </w:r>
      <w:r w:rsidR="00FF046C" w:rsidRPr="00FB767F">
        <w:rPr>
          <w:rFonts w:asciiTheme="minorEastAsia" w:hAnsiTheme="minorEastAsia" w:cs="宋体"/>
          <w:color w:val="000000"/>
          <w:kern w:val="0"/>
          <w:sz w:val="24"/>
          <w:szCs w:val="24"/>
        </w:rPr>
        <w:t>适用于固定费用的，则执行其规定的固定费用，不再享有费率折扣。</w:t>
      </w:r>
      <w:r w:rsidR="00FF046C">
        <w:rPr>
          <w:rFonts w:ascii="宋体" w:eastAsia="宋体" w:hAnsi="宋体" w:cs="宋体"/>
          <w:kern w:val="0"/>
          <w:sz w:val="24"/>
          <w:szCs w:val="24"/>
        </w:rPr>
        <w:t>各基金费率请详见</w:t>
      </w:r>
      <w:r w:rsidR="00544178">
        <w:rPr>
          <w:rFonts w:ascii="宋体" w:eastAsia="宋体" w:hAnsi="宋体" w:cs="宋体" w:hint="eastAsia"/>
          <w:kern w:val="0"/>
          <w:sz w:val="24"/>
          <w:szCs w:val="24"/>
        </w:rPr>
        <w:t>其</w:t>
      </w:r>
      <w:r w:rsidR="00FF046C">
        <w:rPr>
          <w:rFonts w:ascii="宋体" w:eastAsia="宋体" w:hAnsi="宋体" w:cs="宋体"/>
          <w:kern w:val="0"/>
          <w:sz w:val="24"/>
          <w:szCs w:val="24"/>
        </w:rPr>
        <w:t>相关法律文件及</w:t>
      </w:r>
      <w:r w:rsidR="00FF046C" w:rsidRPr="003D1B8E">
        <w:rPr>
          <w:rFonts w:ascii="宋体" w:eastAsia="宋体" w:hAnsi="宋体" w:cs="宋体"/>
          <w:kern w:val="0"/>
          <w:sz w:val="24"/>
          <w:szCs w:val="24"/>
        </w:rPr>
        <w:t>基金管理人发布的最新业务公告。</w:t>
      </w:r>
    </w:p>
    <w:p w:rsidR="00C63AB5" w:rsidRDefault="00297385" w:rsidP="0029738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费率优惠期限内，如本公司新增通过</w:t>
      </w:r>
      <w:r w:rsidR="00F96535">
        <w:rPr>
          <w:rFonts w:ascii="Times New Roman" w:eastAsia="宋体" w:hAnsi="Times New Roman" w:cs="Times New Roman" w:hint="eastAsia"/>
          <w:sz w:val="24"/>
          <w:szCs w:val="24"/>
        </w:rPr>
        <w:t>济安财富</w:t>
      </w:r>
      <w:r>
        <w:rPr>
          <w:rFonts w:ascii="Times New Roman" w:eastAsia="宋体" w:hAnsi="Times New Roman" w:cs="Times New Roman" w:hint="eastAsia"/>
          <w:sz w:val="24"/>
          <w:szCs w:val="24"/>
        </w:rPr>
        <w:t>销售的基金产品，则自该基金产品开放申购（含定期定额投资）当日起，将同时开通该基金上述优惠活动。</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w:t>
      </w:r>
      <w:r w:rsidR="007E526B">
        <w:rPr>
          <w:rFonts w:ascii="Times New Roman" w:eastAsia="宋体" w:hAnsi="Times New Roman" w:cs="Times New Roman" w:hint="eastAsia"/>
          <w:sz w:val="24"/>
          <w:szCs w:val="24"/>
        </w:rPr>
        <w:t>起始时间为</w:t>
      </w:r>
      <w:r w:rsidR="008A6C2B">
        <w:rPr>
          <w:rFonts w:ascii="Times New Roman" w:eastAsia="宋体" w:hAnsi="Times New Roman" w:cs="Times New Roman" w:hint="eastAsia"/>
          <w:sz w:val="24"/>
          <w:szCs w:val="24"/>
        </w:rPr>
        <w:t>2017</w:t>
      </w:r>
      <w:r w:rsidR="008A6C2B">
        <w:rPr>
          <w:rFonts w:ascii="Times New Roman" w:eastAsia="宋体" w:hAnsi="Times New Roman" w:cs="Times New Roman" w:hint="eastAsia"/>
          <w:sz w:val="24"/>
          <w:szCs w:val="24"/>
        </w:rPr>
        <w:t>年</w:t>
      </w:r>
      <w:r w:rsidR="008A6C2B">
        <w:rPr>
          <w:rFonts w:ascii="Times New Roman" w:eastAsia="宋体" w:hAnsi="Times New Roman" w:cs="Times New Roman" w:hint="eastAsia"/>
          <w:sz w:val="24"/>
          <w:szCs w:val="24"/>
        </w:rPr>
        <w:t>2</w:t>
      </w:r>
      <w:r w:rsidR="008A6C2B">
        <w:rPr>
          <w:rFonts w:ascii="Times New Roman" w:eastAsia="宋体" w:hAnsi="Times New Roman" w:cs="Times New Roman" w:hint="eastAsia"/>
          <w:sz w:val="24"/>
          <w:szCs w:val="24"/>
        </w:rPr>
        <w:t>月</w:t>
      </w:r>
      <w:r w:rsidR="00F96535">
        <w:rPr>
          <w:rFonts w:ascii="Times New Roman" w:eastAsia="宋体" w:hAnsi="Times New Roman" w:cs="Times New Roman" w:hint="eastAsia"/>
          <w:sz w:val="24"/>
          <w:szCs w:val="24"/>
        </w:rPr>
        <w:t>24</w:t>
      </w:r>
      <w:r w:rsidR="00F96535">
        <w:rPr>
          <w:rFonts w:ascii="Times New Roman" w:eastAsia="宋体" w:hAnsi="Times New Roman" w:cs="Times New Roman" w:hint="eastAsia"/>
          <w:sz w:val="24"/>
          <w:szCs w:val="24"/>
        </w:rPr>
        <w:t>日</w:t>
      </w:r>
      <w:r w:rsidR="007E526B">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结束时间</w:t>
      </w:r>
      <w:r w:rsidR="007E526B">
        <w:rPr>
          <w:rFonts w:ascii="Times New Roman" w:eastAsia="宋体" w:hAnsi="Times New Roman" w:cs="Times New Roman" w:hint="eastAsia"/>
          <w:sz w:val="24"/>
          <w:szCs w:val="24"/>
        </w:rPr>
        <w:t>请</w:t>
      </w:r>
      <w:r>
        <w:rPr>
          <w:rFonts w:ascii="Times New Roman" w:eastAsia="宋体" w:hAnsi="Times New Roman" w:cs="Times New Roman" w:hint="eastAsia"/>
          <w:sz w:val="24"/>
          <w:szCs w:val="24"/>
        </w:rPr>
        <w:t>以</w:t>
      </w:r>
      <w:r w:rsidR="00F96535">
        <w:rPr>
          <w:rFonts w:ascii="Times New Roman" w:eastAsia="宋体" w:hAnsi="Times New Roman" w:cs="Times New Roman" w:hint="eastAsia"/>
          <w:sz w:val="24"/>
          <w:szCs w:val="24"/>
        </w:rPr>
        <w:t>济安财富</w:t>
      </w:r>
      <w:r>
        <w:rPr>
          <w:rFonts w:ascii="Times New Roman" w:eastAsia="宋体" w:hAnsi="Times New Roman" w:cs="Times New Roman" w:hint="eastAsia"/>
          <w:sz w:val="24"/>
          <w:szCs w:val="24"/>
        </w:rPr>
        <w:t>官方公告为准。</w:t>
      </w:r>
    </w:p>
    <w:p w:rsidR="00991533" w:rsidRPr="00532D96" w:rsidRDefault="00991533"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rsidR="004671A3" w:rsidRDefault="00297385" w:rsidP="009C54F9">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1</w:t>
      </w:r>
      <w:r w:rsidRPr="00991533">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sidRPr="00991533">
        <w:rPr>
          <w:rFonts w:ascii="Times New Roman" w:eastAsia="宋体" w:hAnsi="Times New Roman" w:cs="Times New Roman"/>
          <w:sz w:val="24"/>
          <w:szCs w:val="24"/>
        </w:rPr>
        <w:t>不包括各基金的后端收费模式的申购手续费，也不包括基金转换</w:t>
      </w:r>
      <w:r>
        <w:rPr>
          <w:rFonts w:ascii="Times New Roman" w:eastAsia="宋体" w:hAnsi="Times New Roman" w:cs="Times New Roman"/>
          <w:sz w:val="24"/>
          <w:szCs w:val="24"/>
        </w:rPr>
        <w:t>手续费</w:t>
      </w:r>
      <w:r w:rsidRPr="00991533">
        <w:rPr>
          <w:rFonts w:ascii="Times New Roman" w:eastAsia="宋体" w:hAnsi="Times New Roman" w:cs="Times New Roman"/>
          <w:sz w:val="24"/>
          <w:szCs w:val="24"/>
        </w:rPr>
        <w:t>等其他业务的基金手续费。</w:t>
      </w:r>
    </w:p>
    <w:p w:rsidR="004671A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lastRenderedPageBreak/>
        <w:t>2</w:t>
      </w:r>
      <w:r w:rsidR="00015006">
        <w:rPr>
          <w:rFonts w:ascii="Times New Roman" w:eastAsia="宋体" w:hAnsi="Times New Roman" w:cs="Times New Roman"/>
          <w:sz w:val="24"/>
          <w:szCs w:val="24"/>
        </w:rPr>
        <w:t>、本次优惠活动期间，业务办理的具体时间、流程以</w:t>
      </w:r>
      <w:r w:rsidR="00F96535">
        <w:rPr>
          <w:rFonts w:ascii="Times New Roman" w:eastAsia="宋体" w:hAnsi="Times New Roman" w:cs="Times New Roman" w:hint="eastAsia"/>
          <w:sz w:val="24"/>
          <w:szCs w:val="24"/>
        </w:rPr>
        <w:t>济安财富</w:t>
      </w:r>
      <w:r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991533"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F96535">
        <w:rPr>
          <w:rFonts w:ascii="Times New Roman" w:hAnsi="Times New Roman" w:cs="Times New Roman"/>
        </w:rPr>
        <w:t>济安财富（北京）资本管理有限公司</w:t>
      </w:r>
    </w:p>
    <w:p w:rsidR="000D734A" w:rsidRDefault="000D734A" w:rsidP="000D734A">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00AA3F0B" w:rsidRPr="00035717">
        <w:rPr>
          <w:rFonts w:ascii="Times New Roman" w:hAnsi="Times New Roman" w:cs="Times New Roman"/>
          <w:b/>
          <w:sz w:val="24"/>
          <w:szCs w:val="24"/>
        </w:rPr>
        <w:t>400-</w:t>
      </w:r>
      <w:r w:rsidR="00F96535">
        <w:rPr>
          <w:rFonts w:ascii="Times New Roman" w:hAnsi="Times New Roman" w:cs="Times New Roman" w:hint="eastAsia"/>
          <w:b/>
          <w:sz w:val="24"/>
          <w:szCs w:val="24"/>
        </w:rPr>
        <w:t>673</w:t>
      </w:r>
      <w:r w:rsidR="00AA3F0B" w:rsidRPr="00035717">
        <w:rPr>
          <w:rFonts w:ascii="Times New Roman" w:hAnsi="Times New Roman" w:cs="Times New Roman"/>
          <w:b/>
          <w:sz w:val="24"/>
          <w:szCs w:val="24"/>
        </w:rPr>
        <w:t>-</w:t>
      </w:r>
      <w:r w:rsidR="00F96535">
        <w:rPr>
          <w:rFonts w:ascii="Times New Roman" w:hAnsi="Times New Roman" w:cs="Times New Roman" w:hint="eastAsia"/>
          <w:b/>
          <w:sz w:val="24"/>
          <w:szCs w:val="24"/>
        </w:rPr>
        <w:t>7010</w:t>
      </w:r>
      <w:r w:rsidR="00AA3F0B">
        <w:rPr>
          <w:rFonts w:ascii="Times New Roman" w:hAnsi="Times New Roman" w:cs="Times New Roman"/>
          <w:b/>
          <w:sz w:val="24"/>
          <w:szCs w:val="24"/>
        </w:rPr>
        <w:t xml:space="preserve"> </w:t>
      </w:r>
    </w:p>
    <w:p w:rsidR="00B80F28" w:rsidRPr="006B2FD5" w:rsidRDefault="00B80F28" w:rsidP="00B80F28">
      <w:pPr>
        <w:adjustRightInd w:val="0"/>
        <w:snapToGrid w:val="0"/>
        <w:spacing w:line="360" w:lineRule="auto"/>
        <w:ind w:firstLineChars="200" w:firstLine="420"/>
        <w:rPr>
          <w:rFonts w:ascii="Times New Roman" w:hAnsi="Times New Roman" w:cs="Times New Roman"/>
          <w:b/>
          <w:sz w:val="24"/>
          <w:szCs w:val="24"/>
        </w:rPr>
      </w:pPr>
      <w:r w:rsidRPr="00991533">
        <w:rPr>
          <w:rFonts w:ascii="Times New Roman" w:hAnsi="Times New Roman" w:cs="Times New Roman"/>
        </w:rPr>
        <w:t>公司网址：</w:t>
      </w:r>
      <w:hyperlink r:id="rId8" w:history="1">
        <w:r w:rsidR="00F96535" w:rsidRPr="00F96535">
          <w:rPr>
            <w:rFonts w:ascii="Times New Roman" w:eastAsia="宋体" w:hAnsi="Times New Roman" w:cs="Times New Roman"/>
            <w:b/>
            <w:kern w:val="0"/>
            <w:sz w:val="24"/>
            <w:szCs w:val="24"/>
          </w:rPr>
          <w:t>www.jianfortune.com</w:t>
        </w:r>
      </w:hyperlink>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9" w:history="1">
        <w:r w:rsidR="00991533"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rsidR="00DD5035" w:rsidRDefault="00DD5035" w:rsidP="00DD5035">
      <w:pPr>
        <w:adjustRightInd w:val="0"/>
        <w:snapToGrid w:val="0"/>
        <w:spacing w:line="360" w:lineRule="auto"/>
        <w:ind w:firstLineChars="200" w:firstLine="480"/>
        <w:rPr>
          <w:rFonts w:ascii="Times New Roman" w:hAnsiTheme="minorEastAsia" w:cs="Times New Roman"/>
          <w:color w:val="000000"/>
          <w:sz w:val="24"/>
          <w:szCs w:val="24"/>
        </w:rPr>
      </w:pPr>
      <w:r w:rsidRPr="000E085F">
        <w:rPr>
          <w:rFonts w:ascii="Times New Roman" w:hAnsiTheme="minorEastAsia" w:cs="Times New Roman" w:hint="eastAsia"/>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w:t>
      </w:r>
      <w:bookmarkStart w:id="0" w:name="_GoBack"/>
      <w:bookmarkEnd w:id="0"/>
      <w:r w:rsidRPr="00991533">
        <w:rPr>
          <w:rFonts w:ascii="Times New Roman" w:eastAsia="宋体" w:hAnsi="Times New Roman" w:cs="Times New Roman"/>
          <w:sz w:val="24"/>
          <w:szCs w:val="24"/>
        </w:rPr>
        <w:t>实现投资收益。投资有风险，选择须谨慎。</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8A6C2B">
        <w:rPr>
          <w:rFonts w:ascii="Times New Roman" w:eastAsia="宋体" w:hAnsi="Times New Roman" w:cs="Times New Roman"/>
          <w:sz w:val="24"/>
          <w:szCs w:val="24"/>
        </w:rPr>
        <w:t>2017</w:t>
      </w:r>
      <w:r w:rsidR="008A6C2B">
        <w:rPr>
          <w:rFonts w:ascii="Times New Roman" w:eastAsia="宋体" w:hAnsi="Times New Roman" w:cs="Times New Roman"/>
          <w:sz w:val="24"/>
          <w:szCs w:val="24"/>
        </w:rPr>
        <w:t>年</w:t>
      </w:r>
      <w:r w:rsidR="008A6C2B">
        <w:rPr>
          <w:rFonts w:ascii="Times New Roman" w:eastAsia="宋体" w:hAnsi="Times New Roman" w:cs="Times New Roman" w:hint="eastAsia"/>
          <w:sz w:val="24"/>
          <w:szCs w:val="24"/>
        </w:rPr>
        <w:t>2</w:t>
      </w:r>
      <w:r w:rsidR="008A6C2B">
        <w:rPr>
          <w:rFonts w:ascii="Times New Roman" w:eastAsia="宋体" w:hAnsi="Times New Roman" w:cs="Times New Roman" w:hint="eastAsia"/>
          <w:sz w:val="24"/>
          <w:szCs w:val="24"/>
        </w:rPr>
        <w:t>月</w:t>
      </w:r>
      <w:r w:rsidR="00F96535">
        <w:rPr>
          <w:rFonts w:ascii="Times New Roman" w:eastAsia="宋体" w:hAnsi="Times New Roman" w:cs="Times New Roman" w:hint="eastAsia"/>
          <w:sz w:val="24"/>
          <w:szCs w:val="24"/>
        </w:rPr>
        <w:t>24</w:t>
      </w:r>
      <w:r w:rsidR="00F96535">
        <w:rPr>
          <w:rFonts w:ascii="Times New Roman" w:eastAsia="宋体" w:hAnsi="Times New Roman" w:cs="Times New Roman" w:hint="eastAsia"/>
          <w:sz w:val="24"/>
          <w:szCs w:val="24"/>
        </w:rPr>
        <w:t>日</w:t>
      </w:r>
    </w:p>
    <w:p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6F" w:rsidRDefault="00E7146F" w:rsidP="00991533">
      <w:r>
        <w:separator/>
      </w:r>
    </w:p>
  </w:endnote>
  <w:endnote w:type="continuationSeparator" w:id="0">
    <w:p w:rsidR="00E7146F" w:rsidRDefault="00E7146F"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6F" w:rsidRDefault="00E7146F" w:rsidP="00991533">
      <w:r>
        <w:separator/>
      </w:r>
    </w:p>
  </w:footnote>
  <w:footnote w:type="continuationSeparator" w:id="0">
    <w:p w:rsidR="00E7146F" w:rsidRDefault="00E7146F"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W001">
    <w15:presenceInfo w15:providerId="None" w15:userId="NGW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2F2E"/>
    <w:rsid w:val="00015006"/>
    <w:rsid w:val="00016797"/>
    <w:rsid w:val="00017D4F"/>
    <w:rsid w:val="000200CC"/>
    <w:rsid w:val="0002100C"/>
    <w:rsid w:val="000210A0"/>
    <w:rsid w:val="0002504D"/>
    <w:rsid w:val="00032A57"/>
    <w:rsid w:val="00033522"/>
    <w:rsid w:val="00040119"/>
    <w:rsid w:val="00040848"/>
    <w:rsid w:val="00043544"/>
    <w:rsid w:val="00046310"/>
    <w:rsid w:val="00046FA9"/>
    <w:rsid w:val="0006173A"/>
    <w:rsid w:val="0006224D"/>
    <w:rsid w:val="0006430E"/>
    <w:rsid w:val="00064B7A"/>
    <w:rsid w:val="0007156C"/>
    <w:rsid w:val="000720C8"/>
    <w:rsid w:val="000721E6"/>
    <w:rsid w:val="00073792"/>
    <w:rsid w:val="00074CA6"/>
    <w:rsid w:val="000754A7"/>
    <w:rsid w:val="00080828"/>
    <w:rsid w:val="00094546"/>
    <w:rsid w:val="000A28D7"/>
    <w:rsid w:val="000B3C0B"/>
    <w:rsid w:val="000B479D"/>
    <w:rsid w:val="000C467C"/>
    <w:rsid w:val="000C5F43"/>
    <w:rsid w:val="000C6459"/>
    <w:rsid w:val="000C6E98"/>
    <w:rsid w:val="000D2E12"/>
    <w:rsid w:val="000D5845"/>
    <w:rsid w:val="000D734A"/>
    <w:rsid w:val="000E24DF"/>
    <w:rsid w:val="000E43D1"/>
    <w:rsid w:val="000E72BC"/>
    <w:rsid w:val="000F28CF"/>
    <w:rsid w:val="000F4093"/>
    <w:rsid w:val="000F4402"/>
    <w:rsid w:val="001167DA"/>
    <w:rsid w:val="00117197"/>
    <w:rsid w:val="001237CF"/>
    <w:rsid w:val="001264A9"/>
    <w:rsid w:val="0013458B"/>
    <w:rsid w:val="00134C31"/>
    <w:rsid w:val="0014362B"/>
    <w:rsid w:val="00147A04"/>
    <w:rsid w:val="00151756"/>
    <w:rsid w:val="00161DEF"/>
    <w:rsid w:val="00173741"/>
    <w:rsid w:val="001772D5"/>
    <w:rsid w:val="00177DA5"/>
    <w:rsid w:val="0018114F"/>
    <w:rsid w:val="00184AF7"/>
    <w:rsid w:val="0019015C"/>
    <w:rsid w:val="00190B7D"/>
    <w:rsid w:val="001A5197"/>
    <w:rsid w:val="001A63D5"/>
    <w:rsid w:val="001B7452"/>
    <w:rsid w:val="001C2D31"/>
    <w:rsid w:val="001E1D61"/>
    <w:rsid w:val="001E2F91"/>
    <w:rsid w:val="001F20F8"/>
    <w:rsid w:val="00202BE0"/>
    <w:rsid w:val="00204528"/>
    <w:rsid w:val="00213CD1"/>
    <w:rsid w:val="00214EA4"/>
    <w:rsid w:val="00217D6E"/>
    <w:rsid w:val="00227FEA"/>
    <w:rsid w:val="00230C45"/>
    <w:rsid w:val="002311B3"/>
    <w:rsid w:val="00231282"/>
    <w:rsid w:val="00232B62"/>
    <w:rsid w:val="00233D7D"/>
    <w:rsid w:val="002424C4"/>
    <w:rsid w:val="00244683"/>
    <w:rsid w:val="00247F0C"/>
    <w:rsid w:val="00251248"/>
    <w:rsid w:val="0026096F"/>
    <w:rsid w:val="00263BC2"/>
    <w:rsid w:val="00264191"/>
    <w:rsid w:val="002646C1"/>
    <w:rsid w:val="00265E00"/>
    <w:rsid w:val="00271745"/>
    <w:rsid w:val="002775EE"/>
    <w:rsid w:val="00277E1E"/>
    <w:rsid w:val="00281F64"/>
    <w:rsid w:val="002861F4"/>
    <w:rsid w:val="00290C05"/>
    <w:rsid w:val="00295362"/>
    <w:rsid w:val="00297385"/>
    <w:rsid w:val="002A6ED5"/>
    <w:rsid w:val="002A757A"/>
    <w:rsid w:val="002B6184"/>
    <w:rsid w:val="002C2AA2"/>
    <w:rsid w:val="002C3E23"/>
    <w:rsid w:val="002C4C21"/>
    <w:rsid w:val="002E2D6A"/>
    <w:rsid w:val="002E3B5A"/>
    <w:rsid w:val="002E6AB8"/>
    <w:rsid w:val="002E7EAA"/>
    <w:rsid w:val="002F2205"/>
    <w:rsid w:val="002F35F8"/>
    <w:rsid w:val="0030261B"/>
    <w:rsid w:val="0031472C"/>
    <w:rsid w:val="00314FCE"/>
    <w:rsid w:val="0032117E"/>
    <w:rsid w:val="00322A46"/>
    <w:rsid w:val="003373F7"/>
    <w:rsid w:val="00341F9B"/>
    <w:rsid w:val="003436F5"/>
    <w:rsid w:val="00350B6E"/>
    <w:rsid w:val="003513F0"/>
    <w:rsid w:val="00356927"/>
    <w:rsid w:val="0035732B"/>
    <w:rsid w:val="0036053A"/>
    <w:rsid w:val="00374FCA"/>
    <w:rsid w:val="0038144C"/>
    <w:rsid w:val="0038162D"/>
    <w:rsid w:val="00383255"/>
    <w:rsid w:val="00385851"/>
    <w:rsid w:val="00386CA6"/>
    <w:rsid w:val="00394E16"/>
    <w:rsid w:val="003D4DBD"/>
    <w:rsid w:val="003D76B6"/>
    <w:rsid w:val="003E612D"/>
    <w:rsid w:val="003E6E55"/>
    <w:rsid w:val="003F231B"/>
    <w:rsid w:val="003F2DE6"/>
    <w:rsid w:val="003F6466"/>
    <w:rsid w:val="003F7301"/>
    <w:rsid w:val="0040125E"/>
    <w:rsid w:val="00402618"/>
    <w:rsid w:val="00413FFB"/>
    <w:rsid w:val="004255F6"/>
    <w:rsid w:val="004328F5"/>
    <w:rsid w:val="00441DFE"/>
    <w:rsid w:val="00460CF0"/>
    <w:rsid w:val="00463100"/>
    <w:rsid w:val="00464A56"/>
    <w:rsid w:val="004655DA"/>
    <w:rsid w:val="004671A3"/>
    <w:rsid w:val="00480A21"/>
    <w:rsid w:val="0048157C"/>
    <w:rsid w:val="00484A6F"/>
    <w:rsid w:val="004866FB"/>
    <w:rsid w:val="00486B9B"/>
    <w:rsid w:val="004905FD"/>
    <w:rsid w:val="0049766B"/>
    <w:rsid w:val="004A5EAC"/>
    <w:rsid w:val="004A6687"/>
    <w:rsid w:val="004C49B4"/>
    <w:rsid w:val="004C666E"/>
    <w:rsid w:val="004D5223"/>
    <w:rsid w:val="004E16E3"/>
    <w:rsid w:val="004F0D9E"/>
    <w:rsid w:val="004F20C5"/>
    <w:rsid w:val="004F5FF9"/>
    <w:rsid w:val="00502267"/>
    <w:rsid w:val="0050348E"/>
    <w:rsid w:val="00506EA6"/>
    <w:rsid w:val="00507D77"/>
    <w:rsid w:val="0051072B"/>
    <w:rsid w:val="00520AA9"/>
    <w:rsid w:val="005252C2"/>
    <w:rsid w:val="00531091"/>
    <w:rsid w:val="00531856"/>
    <w:rsid w:val="00532D96"/>
    <w:rsid w:val="00544178"/>
    <w:rsid w:val="005468CC"/>
    <w:rsid w:val="00546BB0"/>
    <w:rsid w:val="00551F3A"/>
    <w:rsid w:val="0055346D"/>
    <w:rsid w:val="005604B1"/>
    <w:rsid w:val="00562293"/>
    <w:rsid w:val="00562EEF"/>
    <w:rsid w:val="00566C3A"/>
    <w:rsid w:val="005823DE"/>
    <w:rsid w:val="00582A3D"/>
    <w:rsid w:val="00587558"/>
    <w:rsid w:val="0059629A"/>
    <w:rsid w:val="00596408"/>
    <w:rsid w:val="005B0001"/>
    <w:rsid w:val="005B062B"/>
    <w:rsid w:val="005B11DD"/>
    <w:rsid w:val="005B143F"/>
    <w:rsid w:val="005B2E7F"/>
    <w:rsid w:val="005C1C01"/>
    <w:rsid w:val="005D12C3"/>
    <w:rsid w:val="005D38A0"/>
    <w:rsid w:val="005E0F58"/>
    <w:rsid w:val="005E43E4"/>
    <w:rsid w:val="005E519F"/>
    <w:rsid w:val="005E69A0"/>
    <w:rsid w:val="005E6D76"/>
    <w:rsid w:val="005F4083"/>
    <w:rsid w:val="005F5557"/>
    <w:rsid w:val="005F7547"/>
    <w:rsid w:val="00601C5E"/>
    <w:rsid w:val="00603D22"/>
    <w:rsid w:val="00607CAD"/>
    <w:rsid w:val="00615F0F"/>
    <w:rsid w:val="00620538"/>
    <w:rsid w:val="00621250"/>
    <w:rsid w:val="006220F4"/>
    <w:rsid w:val="006309FE"/>
    <w:rsid w:val="00631B1D"/>
    <w:rsid w:val="00637EB1"/>
    <w:rsid w:val="0064052F"/>
    <w:rsid w:val="00646871"/>
    <w:rsid w:val="00647797"/>
    <w:rsid w:val="006518EA"/>
    <w:rsid w:val="0065292F"/>
    <w:rsid w:val="006544FC"/>
    <w:rsid w:val="006624CC"/>
    <w:rsid w:val="00666FF4"/>
    <w:rsid w:val="0066754C"/>
    <w:rsid w:val="00677165"/>
    <w:rsid w:val="00694311"/>
    <w:rsid w:val="00696CF6"/>
    <w:rsid w:val="00697609"/>
    <w:rsid w:val="006B331D"/>
    <w:rsid w:val="006B41CD"/>
    <w:rsid w:val="006C14AC"/>
    <w:rsid w:val="006C28B7"/>
    <w:rsid w:val="006C5066"/>
    <w:rsid w:val="006C6B80"/>
    <w:rsid w:val="006C6D1A"/>
    <w:rsid w:val="006C6E02"/>
    <w:rsid w:val="006D0233"/>
    <w:rsid w:val="006D2664"/>
    <w:rsid w:val="006E04A1"/>
    <w:rsid w:val="006E3B61"/>
    <w:rsid w:val="006E3EA6"/>
    <w:rsid w:val="006E76C4"/>
    <w:rsid w:val="006F2BA1"/>
    <w:rsid w:val="006F307C"/>
    <w:rsid w:val="006F3FD3"/>
    <w:rsid w:val="00704542"/>
    <w:rsid w:val="0070613A"/>
    <w:rsid w:val="00706786"/>
    <w:rsid w:val="00726599"/>
    <w:rsid w:val="00727F46"/>
    <w:rsid w:val="00732FFF"/>
    <w:rsid w:val="00735EA5"/>
    <w:rsid w:val="007361F0"/>
    <w:rsid w:val="00740AB3"/>
    <w:rsid w:val="00752D30"/>
    <w:rsid w:val="00764D2A"/>
    <w:rsid w:val="007700D4"/>
    <w:rsid w:val="00776A94"/>
    <w:rsid w:val="0077711E"/>
    <w:rsid w:val="00781525"/>
    <w:rsid w:val="00787C89"/>
    <w:rsid w:val="00791186"/>
    <w:rsid w:val="00794279"/>
    <w:rsid w:val="007A5642"/>
    <w:rsid w:val="007A677C"/>
    <w:rsid w:val="007A68B9"/>
    <w:rsid w:val="007A758D"/>
    <w:rsid w:val="007B1FB2"/>
    <w:rsid w:val="007B2F5F"/>
    <w:rsid w:val="007B6597"/>
    <w:rsid w:val="007C3EA4"/>
    <w:rsid w:val="007C72F2"/>
    <w:rsid w:val="007D04D4"/>
    <w:rsid w:val="007D1631"/>
    <w:rsid w:val="007D29AA"/>
    <w:rsid w:val="007E526B"/>
    <w:rsid w:val="007E5E03"/>
    <w:rsid w:val="007F0113"/>
    <w:rsid w:val="007F0FAD"/>
    <w:rsid w:val="008104DE"/>
    <w:rsid w:val="00814899"/>
    <w:rsid w:val="008154BE"/>
    <w:rsid w:val="00834179"/>
    <w:rsid w:val="0083565F"/>
    <w:rsid w:val="0084048D"/>
    <w:rsid w:val="00843A49"/>
    <w:rsid w:val="00856382"/>
    <w:rsid w:val="00877327"/>
    <w:rsid w:val="008820FB"/>
    <w:rsid w:val="008874A5"/>
    <w:rsid w:val="00890587"/>
    <w:rsid w:val="0089183F"/>
    <w:rsid w:val="00892D1F"/>
    <w:rsid w:val="00897B21"/>
    <w:rsid w:val="008A6A35"/>
    <w:rsid w:val="008A6C2B"/>
    <w:rsid w:val="008B0791"/>
    <w:rsid w:val="008B253D"/>
    <w:rsid w:val="008B6BE8"/>
    <w:rsid w:val="008C55E9"/>
    <w:rsid w:val="008C599D"/>
    <w:rsid w:val="008C636F"/>
    <w:rsid w:val="008D75B9"/>
    <w:rsid w:val="008E0584"/>
    <w:rsid w:val="008E06FB"/>
    <w:rsid w:val="008E4434"/>
    <w:rsid w:val="008E7892"/>
    <w:rsid w:val="008F2770"/>
    <w:rsid w:val="008F5EE9"/>
    <w:rsid w:val="00901580"/>
    <w:rsid w:val="0091230B"/>
    <w:rsid w:val="009141C5"/>
    <w:rsid w:val="00920053"/>
    <w:rsid w:val="00926552"/>
    <w:rsid w:val="00931776"/>
    <w:rsid w:val="00937D35"/>
    <w:rsid w:val="00942E18"/>
    <w:rsid w:val="00943E69"/>
    <w:rsid w:val="00951537"/>
    <w:rsid w:val="009534D2"/>
    <w:rsid w:val="00953585"/>
    <w:rsid w:val="00953F58"/>
    <w:rsid w:val="00956474"/>
    <w:rsid w:val="00957415"/>
    <w:rsid w:val="00960B5D"/>
    <w:rsid w:val="00965539"/>
    <w:rsid w:val="00970406"/>
    <w:rsid w:val="009822AE"/>
    <w:rsid w:val="00990A21"/>
    <w:rsid w:val="00991533"/>
    <w:rsid w:val="009923DD"/>
    <w:rsid w:val="00996B8E"/>
    <w:rsid w:val="009A7069"/>
    <w:rsid w:val="009B7352"/>
    <w:rsid w:val="009C394C"/>
    <w:rsid w:val="009C54F9"/>
    <w:rsid w:val="009C5C29"/>
    <w:rsid w:val="009C6E60"/>
    <w:rsid w:val="009C7E0C"/>
    <w:rsid w:val="009D10D4"/>
    <w:rsid w:val="009E0493"/>
    <w:rsid w:val="009E0B5B"/>
    <w:rsid w:val="009E18CB"/>
    <w:rsid w:val="009E2A8D"/>
    <w:rsid w:val="009F332E"/>
    <w:rsid w:val="009F5EE1"/>
    <w:rsid w:val="009F7629"/>
    <w:rsid w:val="00A0450A"/>
    <w:rsid w:val="00A055B7"/>
    <w:rsid w:val="00A0793B"/>
    <w:rsid w:val="00A079F4"/>
    <w:rsid w:val="00A12AC5"/>
    <w:rsid w:val="00A3508F"/>
    <w:rsid w:val="00A35996"/>
    <w:rsid w:val="00A36E66"/>
    <w:rsid w:val="00A41E70"/>
    <w:rsid w:val="00A43C95"/>
    <w:rsid w:val="00A46BFA"/>
    <w:rsid w:val="00A50D9A"/>
    <w:rsid w:val="00A625D0"/>
    <w:rsid w:val="00A64617"/>
    <w:rsid w:val="00A6711E"/>
    <w:rsid w:val="00A70EE9"/>
    <w:rsid w:val="00A73BD5"/>
    <w:rsid w:val="00A76292"/>
    <w:rsid w:val="00A91F13"/>
    <w:rsid w:val="00A95F8F"/>
    <w:rsid w:val="00AA2C7D"/>
    <w:rsid w:val="00AA3F0B"/>
    <w:rsid w:val="00AA691B"/>
    <w:rsid w:val="00AB12FB"/>
    <w:rsid w:val="00AB702D"/>
    <w:rsid w:val="00AB76AB"/>
    <w:rsid w:val="00AC0800"/>
    <w:rsid w:val="00AC1D7D"/>
    <w:rsid w:val="00AC79A8"/>
    <w:rsid w:val="00AC7AD4"/>
    <w:rsid w:val="00AD26D0"/>
    <w:rsid w:val="00AD6A0E"/>
    <w:rsid w:val="00AD7D53"/>
    <w:rsid w:val="00AE122C"/>
    <w:rsid w:val="00AE32F3"/>
    <w:rsid w:val="00AE4400"/>
    <w:rsid w:val="00AF1415"/>
    <w:rsid w:val="00AF3256"/>
    <w:rsid w:val="00AF5E4E"/>
    <w:rsid w:val="00B016C2"/>
    <w:rsid w:val="00B043A2"/>
    <w:rsid w:val="00B13054"/>
    <w:rsid w:val="00B149A9"/>
    <w:rsid w:val="00B239CD"/>
    <w:rsid w:val="00B24370"/>
    <w:rsid w:val="00B31548"/>
    <w:rsid w:val="00B33C3A"/>
    <w:rsid w:val="00B37676"/>
    <w:rsid w:val="00B52AE1"/>
    <w:rsid w:val="00B5787F"/>
    <w:rsid w:val="00B6281D"/>
    <w:rsid w:val="00B63B43"/>
    <w:rsid w:val="00B65114"/>
    <w:rsid w:val="00B6560F"/>
    <w:rsid w:val="00B72808"/>
    <w:rsid w:val="00B74FB1"/>
    <w:rsid w:val="00B75CD6"/>
    <w:rsid w:val="00B7736F"/>
    <w:rsid w:val="00B8096F"/>
    <w:rsid w:val="00B80F28"/>
    <w:rsid w:val="00B811B8"/>
    <w:rsid w:val="00B842F3"/>
    <w:rsid w:val="00B847A4"/>
    <w:rsid w:val="00BA000F"/>
    <w:rsid w:val="00BA055F"/>
    <w:rsid w:val="00BA10FF"/>
    <w:rsid w:val="00BA22D6"/>
    <w:rsid w:val="00BA4BCD"/>
    <w:rsid w:val="00BB1964"/>
    <w:rsid w:val="00BB5C56"/>
    <w:rsid w:val="00BB71DC"/>
    <w:rsid w:val="00BB773A"/>
    <w:rsid w:val="00BC1D1D"/>
    <w:rsid w:val="00BD3B4F"/>
    <w:rsid w:val="00BD41B3"/>
    <w:rsid w:val="00BE1573"/>
    <w:rsid w:val="00BF2C23"/>
    <w:rsid w:val="00BF3A79"/>
    <w:rsid w:val="00C0016D"/>
    <w:rsid w:val="00C00976"/>
    <w:rsid w:val="00C00EAD"/>
    <w:rsid w:val="00C05779"/>
    <w:rsid w:val="00C1093F"/>
    <w:rsid w:val="00C11548"/>
    <w:rsid w:val="00C11A2E"/>
    <w:rsid w:val="00C12763"/>
    <w:rsid w:val="00C1330D"/>
    <w:rsid w:val="00C13748"/>
    <w:rsid w:val="00C14BAD"/>
    <w:rsid w:val="00C14D75"/>
    <w:rsid w:val="00C232FA"/>
    <w:rsid w:val="00C243B2"/>
    <w:rsid w:val="00C27BFA"/>
    <w:rsid w:val="00C31FB0"/>
    <w:rsid w:val="00C34197"/>
    <w:rsid w:val="00C36A18"/>
    <w:rsid w:val="00C37694"/>
    <w:rsid w:val="00C45C75"/>
    <w:rsid w:val="00C536E2"/>
    <w:rsid w:val="00C57F72"/>
    <w:rsid w:val="00C6231F"/>
    <w:rsid w:val="00C63AB5"/>
    <w:rsid w:val="00C64EB5"/>
    <w:rsid w:val="00C73769"/>
    <w:rsid w:val="00C767E4"/>
    <w:rsid w:val="00C8379F"/>
    <w:rsid w:val="00C85D53"/>
    <w:rsid w:val="00C8600C"/>
    <w:rsid w:val="00C91118"/>
    <w:rsid w:val="00C94E4C"/>
    <w:rsid w:val="00C94E5A"/>
    <w:rsid w:val="00CA4AB8"/>
    <w:rsid w:val="00CB1727"/>
    <w:rsid w:val="00CB64C5"/>
    <w:rsid w:val="00CB64FD"/>
    <w:rsid w:val="00CB6D27"/>
    <w:rsid w:val="00CC4139"/>
    <w:rsid w:val="00CC419B"/>
    <w:rsid w:val="00CC4489"/>
    <w:rsid w:val="00CC6F58"/>
    <w:rsid w:val="00CD1D7C"/>
    <w:rsid w:val="00CD760A"/>
    <w:rsid w:val="00CE1267"/>
    <w:rsid w:val="00CE3B8F"/>
    <w:rsid w:val="00CE601C"/>
    <w:rsid w:val="00CF3FE8"/>
    <w:rsid w:val="00CF4F15"/>
    <w:rsid w:val="00CF626E"/>
    <w:rsid w:val="00CF76B4"/>
    <w:rsid w:val="00D000BA"/>
    <w:rsid w:val="00D0477B"/>
    <w:rsid w:val="00D110FD"/>
    <w:rsid w:val="00D27D48"/>
    <w:rsid w:val="00D31490"/>
    <w:rsid w:val="00D34E8D"/>
    <w:rsid w:val="00D3511F"/>
    <w:rsid w:val="00D4063F"/>
    <w:rsid w:val="00D41F7B"/>
    <w:rsid w:val="00D46447"/>
    <w:rsid w:val="00D5669A"/>
    <w:rsid w:val="00D64059"/>
    <w:rsid w:val="00D70A0C"/>
    <w:rsid w:val="00D81B14"/>
    <w:rsid w:val="00D84EAE"/>
    <w:rsid w:val="00D928B6"/>
    <w:rsid w:val="00D97825"/>
    <w:rsid w:val="00DA12E7"/>
    <w:rsid w:val="00DA5C31"/>
    <w:rsid w:val="00DB06BE"/>
    <w:rsid w:val="00DB0FDB"/>
    <w:rsid w:val="00DB1190"/>
    <w:rsid w:val="00DB13E6"/>
    <w:rsid w:val="00DC1CE1"/>
    <w:rsid w:val="00DD25EF"/>
    <w:rsid w:val="00DD3534"/>
    <w:rsid w:val="00DD5035"/>
    <w:rsid w:val="00DD68E9"/>
    <w:rsid w:val="00DF1763"/>
    <w:rsid w:val="00DF18C3"/>
    <w:rsid w:val="00DF5A9D"/>
    <w:rsid w:val="00E00FA9"/>
    <w:rsid w:val="00E02AEE"/>
    <w:rsid w:val="00E0380E"/>
    <w:rsid w:val="00E0471C"/>
    <w:rsid w:val="00E1670C"/>
    <w:rsid w:val="00E167D2"/>
    <w:rsid w:val="00E221DF"/>
    <w:rsid w:val="00E233B1"/>
    <w:rsid w:val="00E2687E"/>
    <w:rsid w:val="00E27DDD"/>
    <w:rsid w:val="00E33DCE"/>
    <w:rsid w:val="00E35682"/>
    <w:rsid w:val="00E5045B"/>
    <w:rsid w:val="00E505E2"/>
    <w:rsid w:val="00E52F65"/>
    <w:rsid w:val="00E57998"/>
    <w:rsid w:val="00E6472E"/>
    <w:rsid w:val="00E657B6"/>
    <w:rsid w:val="00E7146F"/>
    <w:rsid w:val="00E72D10"/>
    <w:rsid w:val="00E80F85"/>
    <w:rsid w:val="00E81956"/>
    <w:rsid w:val="00E93778"/>
    <w:rsid w:val="00EA3797"/>
    <w:rsid w:val="00EA758E"/>
    <w:rsid w:val="00EB5829"/>
    <w:rsid w:val="00EB6CEB"/>
    <w:rsid w:val="00EC116C"/>
    <w:rsid w:val="00EC268E"/>
    <w:rsid w:val="00EC500D"/>
    <w:rsid w:val="00EC61E1"/>
    <w:rsid w:val="00ED0267"/>
    <w:rsid w:val="00ED52CB"/>
    <w:rsid w:val="00EE26FA"/>
    <w:rsid w:val="00EE7A51"/>
    <w:rsid w:val="00F00BF4"/>
    <w:rsid w:val="00F055C7"/>
    <w:rsid w:val="00F05C2B"/>
    <w:rsid w:val="00F20ACB"/>
    <w:rsid w:val="00F23096"/>
    <w:rsid w:val="00F3424F"/>
    <w:rsid w:val="00F34B88"/>
    <w:rsid w:val="00F4336F"/>
    <w:rsid w:val="00F54C6B"/>
    <w:rsid w:val="00F57A60"/>
    <w:rsid w:val="00F60D9F"/>
    <w:rsid w:val="00F6427D"/>
    <w:rsid w:val="00F65467"/>
    <w:rsid w:val="00F73042"/>
    <w:rsid w:val="00F73897"/>
    <w:rsid w:val="00F74D3F"/>
    <w:rsid w:val="00F74F2B"/>
    <w:rsid w:val="00F7594C"/>
    <w:rsid w:val="00F77297"/>
    <w:rsid w:val="00F8094C"/>
    <w:rsid w:val="00F943D4"/>
    <w:rsid w:val="00F9633D"/>
    <w:rsid w:val="00F96535"/>
    <w:rsid w:val="00FB51A7"/>
    <w:rsid w:val="00FB5FC4"/>
    <w:rsid w:val="00FB767F"/>
    <w:rsid w:val="00FE2067"/>
    <w:rsid w:val="00FE3C0B"/>
    <w:rsid w:val="00FE6ACE"/>
    <w:rsid w:val="00FF046C"/>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anfortune.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B9E35-CD84-4DD6-9085-B843DEEB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355</Words>
  <Characters>2029</Characters>
  <Application>Microsoft Office Word</Application>
  <DocSecurity>0</DocSecurity>
  <Lines>16</Lines>
  <Paragraphs>4</Paragraphs>
  <ScaleCrop>false</ScaleCrop>
  <Company>Microsoft</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zongp</cp:lastModifiedBy>
  <cp:revision>29</cp:revision>
  <dcterms:created xsi:type="dcterms:W3CDTF">2017-02-07T01:31:00Z</dcterms:created>
  <dcterms:modified xsi:type="dcterms:W3CDTF">2017-02-20T01:15:00Z</dcterms:modified>
</cp:coreProperties>
</file>